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74" w:rsidRDefault="00C07EC7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 w:rsidRPr="00C07EC7">
        <w:rPr>
          <w:rFonts w:ascii="Sylfaen" w:eastAsia="Times New Roman" w:hAnsi="Sylfaen" w:cs="Sylfaen"/>
          <w:b/>
          <w:bCs/>
          <w:color w:val="000000"/>
          <w:lang w:val="ka-GE"/>
        </w:rPr>
        <w:t>დამტკიცებულია</w:t>
      </w:r>
      <w:r w:rsidR="00251F74">
        <w:rPr>
          <w:rFonts w:ascii="Sylfaen" w:eastAsia="Times New Roman" w:hAnsi="Sylfaen" w:cs="Sylfaen"/>
          <w:b/>
          <w:bCs/>
          <w:color w:val="000000"/>
          <w:lang w:val="ka-GE"/>
        </w:rPr>
        <w:t>:</w:t>
      </w:r>
    </w:p>
    <w:p w:rsidR="008D3F8C" w:rsidRPr="00C07EC7" w:rsidRDefault="00C07EC7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 w:rsidRPr="00C07EC7">
        <w:rPr>
          <w:rFonts w:ascii="Sylfaen" w:eastAsia="Times New Roman" w:hAnsi="Sylfaen" w:cs="Sylfaen"/>
          <w:b/>
          <w:bCs/>
          <w:color w:val="000000"/>
          <w:lang w:val="ka-GE"/>
        </w:rPr>
        <w:t>შზსუ-ს სამართლის ფაკულტეტის</w:t>
      </w:r>
    </w:p>
    <w:p w:rsidR="00C07EC7" w:rsidRDefault="00C07EC7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 w:rsidRPr="00C07EC7">
        <w:rPr>
          <w:rFonts w:ascii="Sylfaen" w:eastAsia="Times New Roman" w:hAnsi="Sylfaen" w:cs="Sylfaen"/>
          <w:b/>
          <w:bCs/>
          <w:color w:val="000000"/>
          <w:lang w:val="ka-GE"/>
        </w:rPr>
        <w:t>გაფართოებულ საბჭოს სხდომაზე</w:t>
      </w:r>
    </w:p>
    <w:p w:rsidR="00251F74" w:rsidRDefault="00D56F24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lang w:val="ka-GE"/>
        </w:rPr>
        <w:t xml:space="preserve">14.01.22. </w:t>
      </w:r>
    </w:p>
    <w:p w:rsidR="00C07EC7" w:rsidRDefault="00D56F24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lang w:val="ka-GE"/>
        </w:rPr>
        <w:t>ოქმი #1</w:t>
      </w:r>
    </w:p>
    <w:p w:rsidR="00F92C35" w:rsidRDefault="00F92C35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</w:p>
    <w:p w:rsidR="001F54C1" w:rsidRDefault="001F54C1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lang w:val="ka-GE"/>
        </w:rPr>
        <w:t>დამტკიცებულია:</w:t>
      </w:r>
    </w:p>
    <w:p w:rsidR="001F54C1" w:rsidRDefault="00F92C35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lang w:val="ka-GE"/>
        </w:rPr>
        <w:t xml:space="preserve">ცვლილებები </w:t>
      </w:r>
    </w:p>
    <w:p w:rsidR="00F92C35" w:rsidRDefault="00F92C35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lang w:val="ka-GE"/>
        </w:rPr>
        <w:t xml:space="preserve">შზსუ-ს სამართლისა და სახელმწიფო მმართველობის სკოლის </w:t>
      </w:r>
    </w:p>
    <w:p w:rsidR="00F92C35" w:rsidRDefault="00F92C35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lang w:val="ka-GE"/>
        </w:rPr>
        <w:t>საბჭოს სხდომაზე</w:t>
      </w:r>
    </w:p>
    <w:p w:rsidR="001F54C1" w:rsidRDefault="001F54C1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lang w:val="ka-GE"/>
        </w:rPr>
        <w:t>18.11.22</w:t>
      </w:r>
    </w:p>
    <w:p w:rsidR="001F54C1" w:rsidRDefault="001F54C1" w:rsidP="008D3F8C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lang w:val="ka-GE"/>
        </w:rPr>
        <w:t>ოქმი#43</w:t>
      </w:r>
    </w:p>
    <w:p w:rsidR="008D3F8C" w:rsidRDefault="008D3F8C" w:rsidP="00C07EC7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</w:pPr>
    </w:p>
    <w:p w:rsidR="008D3F8C" w:rsidRDefault="008D3F8C" w:rsidP="00EC672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</w:pPr>
    </w:p>
    <w:p w:rsidR="00F92C35" w:rsidRDefault="00BE4A66" w:rsidP="00EC6721">
      <w:pPr>
        <w:shd w:val="clear" w:color="auto" w:fill="FFFFFF"/>
        <w:spacing w:after="0" w:line="240" w:lineRule="auto"/>
        <w:jc w:val="center"/>
        <w:rPr>
          <w:rFonts w:ascii="Rioni" w:eastAsia="Times New Roman" w:hAnsi="Rioni" w:cs="Times New Roman"/>
          <w:b/>
          <w:bCs/>
          <w:color w:val="000000"/>
          <w:sz w:val="24"/>
          <w:szCs w:val="24"/>
        </w:rPr>
      </w:pPr>
      <w:r w:rsidRPr="003959EC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 xml:space="preserve">შავი ზღვის საერთაშორისო </w:t>
      </w:r>
      <w:r w:rsidR="00EC6721" w:rsidRPr="003959EC">
        <w:rPr>
          <w:rFonts w:ascii="Rioni" w:eastAsia="Times New Roman" w:hAnsi="Rioni" w:cs="Times New Roman"/>
          <w:b/>
          <w:bCs/>
          <w:color w:val="000000"/>
          <w:sz w:val="24"/>
          <w:szCs w:val="24"/>
        </w:rPr>
        <w:t xml:space="preserve"> </w:t>
      </w:r>
      <w:r w:rsidR="00EC6721" w:rsidRPr="003959EC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უნივერსიტეტის</w:t>
      </w:r>
      <w:r w:rsidR="00EC6721" w:rsidRPr="003959EC">
        <w:rPr>
          <w:rFonts w:ascii="Rioni" w:eastAsia="Times New Roman" w:hAnsi="Rioni" w:cs="Times New Roman"/>
          <w:color w:val="000000"/>
          <w:sz w:val="24"/>
          <w:szCs w:val="24"/>
        </w:rPr>
        <w:br/>
      </w:r>
      <w:r w:rsidRPr="003959EC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ს</w:t>
      </w:r>
      <w:r w:rsidR="007D229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ა</w:t>
      </w:r>
      <w:r w:rsidRPr="003959EC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მართლის</w:t>
      </w:r>
      <w:r w:rsidR="00F92C35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ა და სახელმწიფო მმართველობის სკოლის</w:t>
      </w:r>
      <w:r w:rsidR="00EC6721" w:rsidRPr="003959EC">
        <w:rPr>
          <w:rFonts w:ascii="Rioni" w:eastAsia="Times New Roman" w:hAnsi="Rioni" w:cs="Times New Roman"/>
          <w:b/>
          <w:bCs/>
          <w:color w:val="000000"/>
          <w:sz w:val="24"/>
          <w:szCs w:val="24"/>
        </w:rPr>
        <w:t xml:space="preserve"> </w:t>
      </w:r>
    </w:p>
    <w:p w:rsidR="004F0822" w:rsidRDefault="00EC6721" w:rsidP="00EC6721">
      <w:pPr>
        <w:shd w:val="clear" w:color="auto" w:fill="FFFFFF"/>
        <w:spacing w:after="0" w:line="240" w:lineRule="auto"/>
        <w:jc w:val="center"/>
        <w:rPr>
          <w:rFonts w:ascii="Rioni" w:eastAsia="Times New Roman" w:hAnsi="Rioni" w:cs="Times New Roman"/>
          <w:b/>
          <w:bCs/>
          <w:color w:val="000000"/>
          <w:sz w:val="24"/>
          <w:szCs w:val="24"/>
        </w:rPr>
      </w:pPr>
      <w:r w:rsidRPr="003959EC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განვითარების</w:t>
      </w:r>
      <w:r w:rsidRPr="003959EC">
        <w:rPr>
          <w:rFonts w:ascii="Rioni" w:eastAsia="Times New Roman" w:hAnsi="Rioni" w:cs="Times New Roman"/>
          <w:b/>
          <w:bCs/>
          <w:color w:val="000000"/>
          <w:sz w:val="24"/>
          <w:szCs w:val="24"/>
        </w:rPr>
        <w:t xml:space="preserve"> </w:t>
      </w:r>
      <w:r w:rsidR="00223378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გრძელვადიანი (სტრატეგიული)</w:t>
      </w:r>
      <w:r w:rsidRPr="003959EC">
        <w:rPr>
          <w:rFonts w:ascii="Rioni" w:eastAsia="Times New Roman" w:hAnsi="Rioni" w:cs="Times New Roman"/>
          <w:b/>
          <w:bCs/>
          <w:color w:val="000000"/>
          <w:sz w:val="24"/>
          <w:szCs w:val="24"/>
        </w:rPr>
        <w:t xml:space="preserve"> </w:t>
      </w:r>
      <w:r w:rsidRPr="003959EC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გეგმა</w:t>
      </w:r>
      <w:r w:rsidRPr="003959EC">
        <w:rPr>
          <w:rFonts w:ascii="Rioni" w:eastAsia="Times New Roman" w:hAnsi="Rioni" w:cs="Times New Roman"/>
          <w:b/>
          <w:bCs/>
          <w:color w:val="000000"/>
          <w:sz w:val="24"/>
          <w:szCs w:val="24"/>
        </w:rPr>
        <w:t xml:space="preserve"> </w:t>
      </w:r>
    </w:p>
    <w:p w:rsidR="00EC6721" w:rsidRDefault="004B30B5" w:rsidP="00EC67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ka-GE"/>
        </w:rPr>
      </w:pPr>
      <w:r w:rsidRPr="003959EC">
        <w:rPr>
          <w:rFonts w:eastAsia="Times New Roman" w:cs="Times New Roman"/>
          <w:b/>
          <w:bCs/>
          <w:color w:val="000000"/>
          <w:sz w:val="24"/>
          <w:szCs w:val="24"/>
          <w:lang w:val="ka-GE"/>
        </w:rPr>
        <w:t>2022- 2025</w:t>
      </w:r>
    </w:p>
    <w:p w:rsidR="008D3F8C" w:rsidRPr="003959EC" w:rsidRDefault="008D3F8C" w:rsidP="00EC672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val="ka-GE"/>
        </w:rPr>
      </w:pPr>
    </w:p>
    <w:p w:rsidR="004B30B5" w:rsidRPr="00FA08D2" w:rsidRDefault="00EC6721" w:rsidP="00FA08D2">
      <w:pPr>
        <w:spacing w:after="0" w:line="240" w:lineRule="auto"/>
        <w:ind w:right="-279"/>
        <w:jc w:val="both"/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</w:pPr>
      <w:r w:rsidRPr="003959EC">
        <w:rPr>
          <w:rFonts w:ascii="Rioni" w:eastAsia="Times New Roman" w:hAnsi="Rioni" w:cs="Times New Roman"/>
          <w:color w:val="000000"/>
          <w:sz w:val="24"/>
          <w:szCs w:val="24"/>
        </w:rPr>
        <w:br/>
      </w:r>
      <w:r w:rsid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 xml:space="preserve">      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შესავალი</w:t>
      </w:r>
      <w:r w:rsidRPr="00FA08D2">
        <w:rPr>
          <w:rFonts w:ascii="Sylfaen" w:eastAsia="Times New Roman" w:hAnsi="Sylfaen" w:cs="Times New Roman"/>
          <w:color w:val="000000"/>
        </w:rPr>
        <w:br/>
      </w:r>
      <w:r w:rsidR="00223378" w:rsidRPr="00FA08D2">
        <w:rPr>
          <w:rFonts w:ascii="Sylfaen" w:eastAsia="Times New Roman" w:hAnsi="Sylfaen" w:cs="Sylfaen"/>
          <w:color w:val="000000"/>
          <w:shd w:val="clear" w:color="auto" w:fill="FFFFFF"/>
        </w:rPr>
        <w:t xml:space="preserve">       </w:t>
      </w:r>
      <w:r w:rsidR="00883AB7" w:rsidRPr="00FA08D2">
        <w:rPr>
          <w:rFonts w:ascii="Sylfaen" w:hAnsi="Sylfaen"/>
          <w:lang w:val="ka-GE"/>
        </w:rPr>
        <w:t>შპს „</w:t>
      </w:r>
      <w:r w:rsidR="00883AB7" w:rsidRPr="00FA08D2">
        <w:rPr>
          <w:rFonts w:ascii="Sylfaen" w:hAnsi="Sylfaen" w:cs="Sylfaen"/>
          <w:lang w:val="ka-GE"/>
        </w:rPr>
        <w:t>შავი ზღვის საერთაშორისო</w:t>
      </w:r>
      <w:r w:rsidR="00883AB7" w:rsidRPr="00FA08D2">
        <w:rPr>
          <w:rFonts w:ascii="Sylfaen" w:hAnsi="Sylfaen"/>
        </w:rPr>
        <w:t xml:space="preserve"> </w:t>
      </w:r>
      <w:r w:rsidR="00883AB7" w:rsidRPr="00FA08D2">
        <w:rPr>
          <w:rFonts w:ascii="Sylfaen" w:hAnsi="Sylfaen" w:cs="Sylfaen"/>
        </w:rPr>
        <w:t>უნივერსიტეტის</w:t>
      </w:r>
      <w:r w:rsidR="00883AB7" w:rsidRPr="00FA08D2">
        <w:rPr>
          <w:rFonts w:ascii="Sylfaen" w:hAnsi="Sylfaen" w:cs="Sylfaen"/>
          <w:lang w:val="ka-GE"/>
        </w:rPr>
        <w:t>“</w:t>
      </w:r>
      <w:r w:rsidR="00883AB7" w:rsidRPr="00FA08D2">
        <w:rPr>
          <w:rFonts w:ascii="Sylfaen" w:hAnsi="Sylfaen"/>
        </w:rPr>
        <w:t xml:space="preserve"> (</w:t>
      </w:r>
      <w:r w:rsidR="00883AB7" w:rsidRPr="00FA08D2">
        <w:rPr>
          <w:rFonts w:ascii="Sylfaen" w:hAnsi="Sylfaen" w:cs="Sylfaen"/>
        </w:rPr>
        <w:t>შემდგომში</w:t>
      </w:r>
      <w:r w:rsidR="00883AB7" w:rsidRPr="00FA08D2">
        <w:rPr>
          <w:rFonts w:ascii="Sylfaen" w:hAnsi="Sylfaen"/>
        </w:rPr>
        <w:t xml:space="preserve"> „</w:t>
      </w:r>
      <w:r w:rsidR="00E7594B" w:rsidRPr="00FA08D2">
        <w:rPr>
          <w:rFonts w:ascii="Sylfaen" w:hAnsi="Sylfaen" w:cs="Sylfaen"/>
          <w:lang w:val="ka-GE"/>
        </w:rPr>
        <w:t>უნივერსიტეტი</w:t>
      </w:r>
      <w:r w:rsidR="00883AB7" w:rsidRPr="00FA08D2">
        <w:rPr>
          <w:rFonts w:ascii="Sylfaen" w:hAnsi="Sylfaen"/>
        </w:rPr>
        <w:t xml:space="preserve">“) </w:t>
      </w:r>
      <w:r w:rsidR="00883AB7" w:rsidRPr="00FA08D2">
        <w:rPr>
          <w:rFonts w:ascii="Sylfaen" w:hAnsi="Sylfaen" w:cs="Sylfaen"/>
          <w:lang w:val="ka-GE"/>
        </w:rPr>
        <w:t>სამართლის</w:t>
      </w:r>
      <w:r w:rsidR="00F92C35">
        <w:rPr>
          <w:rFonts w:ascii="Sylfaen" w:hAnsi="Sylfaen" w:cs="Sylfaen"/>
          <w:lang w:val="ka-GE"/>
        </w:rPr>
        <w:t>ა და სახელმწიფო მმართველობის სკოლის</w:t>
      </w:r>
      <w:r w:rsidR="00883AB7" w:rsidRPr="00FA08D2">
        <w:rPr>
          <w:rFonts w:ascii="Sylfaen" w:hAnsi="Sylfaen"/>
        </w:rPr>
        <w:t xml:space="preserve"> (</w:t>
      </w:r>
      <w:r w:rsidR="00883AB7" w:rsidRPr="00FA08D2">
        <w:rPr>
          <w:rFonts w:ascii="Sylfaen" w:hAnsi="Sylfaen" w:cs="Sylfaen"/>
        </w:rPr>
        <w:t>შემდგომში</w:t>
      </w:r>
      <w:r w:rsidR="00883AB7" w:rsidRPr="00FA08D2">
        <w:rPr>
          <w:rFonts w:ascii="Sylfaen" w:hAnsi="Sylfaen"/>
        </w:rPr>
        <w:t xml:space="preserve"> „</w:t>
      </w:r>
      <w:r w:rsidR="00F92C35">
        <w:rPr>
          <w:rFonts w:ascii="Sylfaen" w:hAnsi="Sylfaen" w:cs="Sylfaen"/>
          <w:lang w:val="ka-GE"/>
        </w:rPr>
        <w:t>სკოლა</w:t>
      </w:r>
      <w:r w:rsidR="00883AB7" w:rsidRPr="00FA08D2">
        <w:rPr>
          <w:rFonts w:ascii="Sylfaen" w:hAnsi="Sylfaen"/>
        </w:rPr>
        <w:t xml:space="preserve">“) </w:t>
      </w:r>
      <w:r w:rsidR="00223378" w:rsidRPr="00FA08D2">
        <w:rPr>
          <w:rFonts w:ascii="Sylfaen" w:hAnsi="Sylfaen"/>
          <w:lang w:val="ka-GE"/>
        </w:rPr>
        <w:t>გრძელვადიანი (</w:t>
      </w:r>
      <w:r w:rsidR="004B30B5" w:rsidRPr="00FA08D2">
        <w:rPr>
          <w:rFonts w:ascii="Sylfaen" w:eastAsia="Times New Roman" w:hAnsi="Sylfaen" w:cs="Sylfaen"/>
          <w:color w:val="000000"/>
          <w:shd w:val="clear" w:color="auto" w:fill="FFFFFF"/>
        </w:rPr>
        <w:t>სტრატეგიული</w:t>
      </w:r>
      <w:r w:rsidR="00223378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)</w:t>
      </w:r>
      <w:r w:rsidR="004B30B5" w:rsidRPr="00FA08D2">
        <w:rPr>
          <w:rFonts w:ascii="Sylfaen" w:eastAsia="Times New Roman" w:hAnsi="Sylfaen" w:cs="Sylfaen"/>
          <w:color w:val="000000"/>
          <w:shd w:val="clear" w:color="auto" w:fill="FFFFFF"/>
        </w:rPr>
        <w:t xml:space="preserve"> </w:t>
      </w:r>
      <w:r w:rsidR="004F0822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განვითარების </w:t>
      </w:r>
      <w:r w:rsidR="004B30B5" w:rsidRPr="00FA08D2">
        <w:rPr>
          <w:rFonts w:ascii="Sylfaen" w:eastAsia="Times New Roman" w:hAnsi="Sylfaen" w:cs="Sylfaen"/>
          <w:color w:val="000000"/>
          <w:shd w:val="clear" w:color="auto" w:fill="FFFFFF"/>
        </w:rPr>
        <w:t>გეგმა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შეესაბამება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7594B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უნივერსიტეტის სტრატეგიული განვითარების გეგმას. </w:t>
      </w:r>
      <w:r w:rsidR="00791EA1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წინამდებარე დოკუმენტის</w:t>
      </w:r>
      <w:r w:rsidR="00E7594B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 შემუშავების </w:t>
      </w:r>
      <w:r w:rsidR="00791EA1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პროცესში</w:t>
      </w:r>
      <w:r w:rsidR="00E7594B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 გათვალისწინებული იქნა</w:t>
      </w:r>
      <w:r w:rsidR="00791EA1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 </w:t>
      </w:r>
      <w:r w:rsidR="00E7594B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 </w:t>
      </w:r>
      <w:r w:rsidR="00791EA1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2021 წელს ჩატარებული და გამოქვეყნებული კვლევები და ანგარიშები,</w:t>
      </w:r>
      <w:r w:rsidR="00791EA1" w:rsidRPr="00FA08D2">
        <w:rPr>
          <w:rStyle w:val="FootnoteReference"/>
          <w:rFonts w:ascii="Sylfaen" w:eastAsia="Times New Roman" w:hAnsi="Sylfaen" w:cs="Times New Roman"/>
          <w:color w:val="000000"/>
          <w:shd w:val="clear" w:color="auto" w:fill="FFFFFF"/>
          <w:lang w:val="ka-GE"/>
        </w:rPr>
        <w:footnoteReference w:id="1"/>
      </w:r>
      <w:r w:rsidR="00791EA1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 </w:t>
      </w:r>
      <w:r w:rsidR="00791EA1" w:rsidRPr="00FA08D2">
        <w:rPr>
          <w:rFonts w:ascii="Sylfaen" w:hAnsi="Sylfaen"/>
        </w:rPr>
        <w:t>საგანმანათლებლო პროგრამების აკრედიტაციის საბჭოს სხდომის ოქმ</w:t>
      </w:r>
      <w:r w:rsidR="00791EA1" w:rsidRPr="00FA08D2">
        <w:rPr>
          <w:rFonts w:ascii="Sylfaen" w:hAnsi="Sylfaen" w:cs="Sylfaen"/>
        </w:rPr>
        <w:t>ი</w:t>
      </w:r>
      <w:r w:rsidR="00791EA1" w:rsidRPr="00FA08D2">
        <w:rPr>
          <w:rFonts w:ascii="Sylfaen" w:hAnsi="Sylfaen" w:cs="Sylfaen"/>
          <w:lang w:val="ka-GE"/>
        </w:rPr>
        <w:t xml:space="preserve"> (</w:t>
      </w:r>
      <w:r w:rsidR="00791EA1" w:rsidRPr="00FA08D2">
        <w:rPr>
          <w:rFonts w:ascii="Sylfaen" w:hAnsi="Sylfaen"/>
        </w:rPr>
        <w:t>MES 3 21 0000050839</w:t>
      </w:r>
      <w:r w:rsidR="00791EA1" w:rsidRPr="00FA08D2">
        <w:rPr>
          <w:rFonts w:ascii="Sylfaen" w:hAnsi="Sylfaen"/>
          <w:lang w:val="ka-GE"/>
        </w:rPr>
        <w:t xml:space="preserve">. 31.01.21), ასევე </w:t>
      </w:r>
      <w:r w:rsidR="00791EA1" w:rsidRPr="00FA08D2">
        <w:rPr>
          <w:rFonts w:ascii="Sylfaen" w:hAnsi="Sylfaen" w:cs="Sylfaen"/>
          <w:lang w:val="ka-GE"/>
        </w:rPr>
        <w:t xml:space="preserve"> 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ყველა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კვლევა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და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ანგარიში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, </w:t>
      </w:r>
      <w:r w:rsidR="00791EA1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რაც განხორციელდა</w:t>
      </w:r>
      <w:r w:rsidR="00791EA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როგორც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საუნივერსიტეტო</w:t>
      </w:r>
      <w:r w:rsidR="00BE4A66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,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ისე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BE4A66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სა</w:t>
      </w:r>
      <w:r w:rsidR="00BE4A66" w:rsidRPr="00FA08D2">
        <w:rPr>
          <w:rFonts w:ascii="Sylfaen" w:eastAsia="Times New Roman" w:hAnsi="Sylfaen" w:cs="Sylfaen"/>
          <w:color w:val="000000"/>
          <w:shd w:val="clear" w:color="auto" w:fill="FFFFFF"/>
        </w:rPr>
        <w:t>ფაკულტეტო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BE4A66" w:rsidRPr="00FA08D2">
        <w:rPr>
          <w:rFonts w:ascii="Sylfaen" w:eastAsia="Times New Roman" w:hAnsi="Sylfaen" w:cs="Sylfaen"/>
          <w:color w:val="000000"/>
          <w:shd w:val="clear" w:color="auto" w:fill="FFFFFF"/>
        </w:rPr>
        <w:t>დონეზე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>.</w:t>
      </w:r>
      <w:r w:rsidRPr="00FA08D2">
        <w:rPr>
          <w:rFonts w:ascii="Sylfaen" w:eastAsia="Times New Roman" w:hAnsi="Sylfaen" w:cs="Times New Roman"/>
          <w:color w:val="000000"/>
        </w:rPr>
        <w:br/>
      </w:r>
      <w:r w:rsidR="00BC1F2F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      </w:t>
      </w:r>
      <w:r w:rsidR="00F92C35" w:rsidRPr="00FA08D2">
        <w:rPr>
          <w:rFonts w:ascii="Sylfaen" w:hAnsi="Sylfaen" w:cs="Sylfaen"/>
          <w:lang w:val="ka-GE"/>
        </w:rPr>
        <w:t>სამართლის</w:t>
      </w:r>
      <w:r w:rsidR="00F92C35">
        <w:rPr>
          <w:rFonts w:ascii="Sylfaen" w:hAnsi="Sylfaen" w:cs="Sylfaen"/>
          <w:lang w:val="ka-GE"/>
        </w:rPr>
        <w:t xml:space="preserve">ა და სახელმწიფო მმართველობის </w:t>
      </w:r>
      <w:r w:rsidR="00F92C35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სკოლის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826AF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გრძელვადიანი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განვითარების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 </w:t>
      </w:r>
      <w:r w:rsidR="004B30B5" w:rsidRPr="00FA08D2">
        <w:rPr>
          <w:rFonts w:ascii="Sylfaen" w:eastAsia="Times New Roman" w:hAnsi="Sylfaen" w:cs="Sylfaen"/>
          <w:color w:val="000000"/>
          <w:shd w:val="clear" w:color="auto" w:fill="FFFFFF"/>
        </w:rPr>
        <w:t>დოკუმენტში წარმოდგენილია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F92C35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სკოლის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წინაშე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მდგარ</w:t>
      </w:r>
      <w:r w:rsidR="004B30B5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ძირითად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სტრატეგიულ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4B30B5" w:rsidRPr="00FA08D2">
        <w:rPr>
          <w:rFonts w:ascii="Sylfaen" w:eastAsia="Times New Roman" w:hAnsi="Sylfaen" w:cs="Sylfaen"/>
          <w:color w:val="000000"/>
          <w:shd w:val="clear" w:color="auto" w:fill="FFFFFF"/>
        </w:rPr>
        <w:t>გამოწვევები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და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წარმოადგენს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მისი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საქმიანობის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ჩარჩოს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,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რომელიც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4B30B5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შესაძლებლობას იძლევა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4B30B5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აღმოიფხვრას არსებული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4B30B5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ნაკლოვანებანი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და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4F0822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მიღწეული იქნას</w:t>
      </w:r>
      <w:r w:rsidR="00E7594B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 წინამდება</w:t>
      </w:r>
      <w:r w:rsidR="004B30B5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რე დოკუმენტით განსაზღვრული მიზნები. </w:t>
      </w:r>
    </w:p>
    <w:p w:rsidR="004B30B5" w:rsidRPr="00FA08D2" w:rsidRDefault="00BC1F2F" w:rsidP="00FA08D2">
      <w:pPr>
        <w:spacing w:after="0" w:line="240" w:lineRule="auto"/>
        <w:ind w:right="-279"/>
        <w:jc w:val="both"/>
        <w:rPr>
          <w:rFonts w:ascii="Sylfaen" w:hAnsi="Sylfaen"/>
          <w:lang w:val="ka-GE"/>
        </w:rPr>
      </w:pPr>
      <w:r w:rsidRPr="00FA08D2">
        <w:rPr>
          <w:rFonts w:ascii="Sylfaen" w:hAnsi="Sylfaen"/>
          <w:lang w:val="ka-GE"/>
        </w:rPr>
        <w:t xml:space="preserve">        </w:t>
      </w:r>
      <w:r w:rsidR="004B30B5" w:rsidRPr="00FA08D2">
        <w:rPr>
          <w:rFonts w:ascii="Sylfaen" w:hAnsi="Sylfaen"/>
        </w:rPr>
        <w:t xml:space="preserve">უნივერსიტეტის გარემოში შექმნილია </w:t>
      </w:r>
      <w:r w:rsidR="00F92C35">
        <w:rPr>
          <w:rFonts w:ascii="Sylfaen" w:hAnsi="Sylfaen"/>
          <w:lang w:val="ka-GE"/>
        </w:rPr>
        <w:t>სკოლის</w:t>
      </w:r>
      <w:r w:rsidR="004B30B5" w:rsidRPr="00FA08D2">
        <w:rPr>
          <w:rFonts w:ascii="Sylfaen" w:hAnsi="Sylfaen"/>
        </w:rPr>
        <w:t xml:space="preserve"> საქმიანობის წარმატებით განხორციელების </w:t>
      </w:r>
      <w:r w:rsidR="004B30B5" w:rsidRPr="00FA08D2">
        <w:rPr>
          <w:rFonts w:ascii="Sylfaen" w:hAnsi="Sylfaen"/>
          <w:lang w:val="ka-GE"/>
        </w:rPr>
        <w:t xml:space="preserve">პირობები, კარძოდ, </w:t>
      </w:r>
      <w:r w:rsidR="004B30B5" w:rsidRPr="00FA08D2">
        <w:rPr>
          <w:rFonts w:ascii="Sylfaen" w:hAnsi="Sylfaen"/>
        </w:rPr>
        <w:t xml:space="preserve">თანამედროვე მატერიალურ-ტექნიკური ბაზა, </w:t>
      </w:r>
      <w:r w:rsidR="00195050" w:rsidRPr="00FA08D2">
        <w:rPr>
          <w:rFonts w:ascii="Sylfaen" w:hAnsi="Sylfaen"/>
          <w:lang w:val="ka-GE"/>
        </w:rPr>
        <w:t>მუდმივად განახლებადი</w:t>
      </w:r>
      <w:r w:rsidR="004B30B5" w:rsidRPr="00FA08D2">
        <w:rPr>
          <w:rFonts w:ascii="Sylfaen" w:hAnsi="Sylfaen"/>
        </w:rPr>
        <w:t xml:space="preserve"> თანამედროვე ბიბლიოთეკა, პროექტორებით აღჭურვილი აუდიტორიები, </w:t>
      </w:r>
      <w:r w:rsidR="00E7594B" w:rsidRPr="00FA08D2">
        <w:rPr>
          <w:rFonts w:ascii="Sylfaen" w:hAnsi="Sylfaen"/>
          <w:lang w:val="ka-GE"/>
        </w:rPr>
        <w:t xml:space="preserve">ონლაინ სწავლებისთვის აუცილებელი ინფრასტრუქტურა, </w:t>
      </w:r>
      <w:r w:rsidR="004B30B5" w:rsidRPr="00FA08D2">
        <w:rPr>
          <w:rFonts w:ascii="Sylfaen" w:hAnsi="Sylfaen"/>
        </w:rPr>
        <w:t xml:space="preserve">იმიტირებული სასამართლო დარბაზი, </w:t>
      </w:r>
      <w:r w:rsidR="00F92C35">
        <w:rPr>
          <w:rFonts w:ascii="Sylfaen" w:hAnsi="Sylfaen"/>
          <w:lang w:val="ka-GE"/>
        </w:rPr>
        <w:t>სამართლის</w:t>
      </w:r>
      <w:r w:rsidR="004B30B5" w:rsidRPr="00FA08D2">
        <w:rPr>
          <w:rFonts w:ascii="Sylfaen" w:hAnsi="Sylfaen"/>
        </w:rPr>
        <w:t xml:space="preserve"> კლინიკა</w:t>
      </w:r>
      <w:r w:rsidR="004B30B5" w:rsidRPr="00FA08D2">
        <w:rPr>
          <w:rFonts w:ascii="Sylfaen" w:hAnsi="Sylfaen"/>
          <w:lang w:val="ka-GE"/>
        </w:rPr>
        <w:t>, ფუნქციონირებს აკადემიური ჟურნალი „თანამედროვე სამართლის ჟურნალი“</w:t>
      </w:r>
      <w:r w:rsidR="004B30B5" w:rsidRPr="00FA08D2">
        <w:rPr>
          <w:rFonts w:ascii="Sylfaen" w:hAnsi="Sylfaen"/>
        </w:rPr>
        <w:t>.</w:t>
      </w:r>
      <w:r w:rsidR="004F0822" w:rsidRPr="00FA08D2">
        <w:rPr>
          <w:rFonts w:ascii="Sylfaen" w:hAnsi="Sylfaen"/>
          <w:lang w:val="ka-GE"/>
        </w:rPr>
        <w:t xml:space="preserve"> მიუხედავად აღნიშნულისა</w:t>
      </w:r>
      <w:r w:rsidR="00791EA1" w:rsidRPr="00FA08D2">
        <w:rPr>
          <w:rFonts w:ascii="Sylfaen" w:hAnsi="Sylfaen"/>
          <w:lang w:val="ka-GE"/>
        </w:rPr>
        <w:t>,</w:t>
      </w:r>
      <w:r w:rsidR="004F0822" w:rsidRPr="00FA08D2">
        <w:rPr>
          <w:rFonts w:ascii="Sylfaen" w:hAnsi="Sylfaen"/>
          <w:lang w:val="ka-GE"/>
        </w:rPr>
        <w:t xml:space="preserve"> </w:t>
      </w:r>
      <w:r w:rsidR="00791EA1" w:rsidRPr="00FA08D2">
        <w:rPr>
          <w:rFonts w:ascii="Sylfaen" w:hAnsi="Sylfaen"/>
          <w:lang w:val="ka-GE"/>
        </w:rPr>
        <w:t>არსებობს</w:t>
      </w:r>
      <w:r w:rsidR="004F0822" w:rsidRPr="00FA08D2">
        <w:rPr>
          <w:rFonts w:ascii="Sylfaen" w:hAnsi="Sylfaen"/>
          <w:lang w:val="ka-GE"/>
        </w:rPr>
        <w:t xml:space="preserve"> რიგი </w:t>
      </w:r>
      <w:r w:rsidR="00791EA1" w:rsidRPr="00FA08D2">
        <w:rPr>
          <w:rFonts w:ascii="Sylfaen" w:hAnsi="Sylfaen"/>
          <w:lang w:val="ka-GE"/>
        </w:rPr>
        <w:t>იდენტიფიცირებული ხარვეზები,</w:t>
      </w:r>
      <w:r w:rsidR="004F0822" w:rsidRPr="00FA08D2">
        <w:rPr>
          <w:rFonts w:ascii="Sylfaen" w:hAnsi="Sylfaen"/>
          <w:lang w:val="ka-GE"/>
        </w:rPr>
        <w:t xml:space="preserve"> რომელთა გამოსწორების </w:t>
      </w:r>
      <w:r w:rsidR="00791EA1" w:rsidRPr="00FA08D2">
        <w:rPr>
          <w:rFonts w:ascii="Sylfaen" w:hAnsi="Sylfaen"/>
          <w:lang w:val="ka-GE"/>
        </w:rPr>
        <w:t xml:space="preserve">რეალური </w:t>
      </w:r>
      <w:r w:rsidR="004F0822" w:rsidRPr="00FA08D2">
        <w:rPr>
          <w:rFonts w:ascii="Sylfaen" w:hAnsi="Sylfaen"/>
          <w:lang w:val="ka-GE"/>
        </w:rPr>
        <w:t>შესაძლებლობები გაწერილია წინამდებარე დოკუმენტში.</w:t>
      </w:r>
    </w:p>
    <w:p w:rsidR="004B30B5" w:rsidRPr="00FA08D2" w:rsidRDefault="00BC1F2F" w:rsidP="00FA08D2">
      <w:pPr>
        <w:spacing w:after="0" w:line="240" w:lineRule="auto"/>
        <w:ind w:right="-279"/>
        <w:jc w:val="both"/>
        <w:rPr>
          <w:rFonts w:ascii="Sylfaen" w:hAnsi="Sylfaen"/>
        </w:rPr>
      </w:pPr>
      <w:r w:rsidRPr="00FA08D2">
        <w:rPr>
          <w:rFonts w:ascii="Sylfaen" w:hAnsi="Sylfaen"/>
          <w:lang w:val="ka-GE"/>
        </w:rPr>
        <w:lastRenderedPageBreak/>
        <w:t xml:space="preserve">        </w:t>
      </w:r>
      <w:r w:rsidR="004B30B5" w:rsidRPr="00FA08D2">
        <w:rPr>
          <w:rFonts w:ascii="Sylfaen" w:hAnsi="Sylfaen"/>
        </w:rPr>
        <w:t xml:space="preserve">2022-2025 წლის </w:t>
      </w:r>
      <w:r w:rsidR="00346BA9" w:rsidRPr="00FA08D2">
        <w:rPr>
          <w:rFonts w:ascii="Sylfaen" w:hAnsi="Sylfaen" w:cs="Sylfaen"/>
          <w:lang w:val="ka-GE"/>
        </w:rPr>
        <w:t>სამართლის</w:t>
      </w:r>
      <w:r w:rsidR="00346BA9">
        <w:rPr>
          <w:rFonts w:ascii="Sylfaen" w:hAnsi="Sylfaen" w:cs="Sylfaen"/>
          <w:lang w:val="ka-GE"/>
        </w:rPr>
        <w:t xml:space="preserve">ა და სახელმწიფო მმართველობის </w:t>
      </w:r>
      <w:r w:rsidR="00346BA9">
        <w:rPr>
          <w:rFonts w:ascii="Sylfaen" w:hAnsi="Sylfaen"/>
          <w:lang w:val="ka-GE"/>
        </w:rPr>
        <w:t>სკოლის</w:t>
      </w:r>
      <w:r w:rsidR="004B30B5" w:rsidRPr="00FA08D2">
        <w:rPr>
          <w:rFonts w:ascii="Sylfaen" w:hAnsi="Sylfaen"/>
          <w:lang w:val="ka-GE"/>
        </w:rPr>
        <w:t xml:space="preserve"> </w:t>
      </w:r>
      <w:r w:rsidR="004B30B5" w:rsidRPr="00FA08D2">
        <w:rPr>
          <w:rFonts w:ascii="Sylfaen" w:hAnsi="Sylfaen"/>
        </w:rPr>
        <w:t xml:space="preserve">სტრატეგიული </w:t>
      </w:r>
      <w:r w:rsidR="004B30B5" w:rsidRPr="00FA08D2">
        <w:rPr>
          <w:rFonts w:ascii="Sylfaen" w:hAnsi="Sylfaen"/>
          <w:lang w:val="ka-GE"/>
        </w:rPr>
        <w:t xml:space="preserve">განვითარების </w:t>
      </w:r>
      <w:r w:rsidR="004B30B5" w:rsidRPr="00FA08D2">
        <w:rPr>
          <w:rFonts w:ascii="Sylfaen" w:hAnsi="Sylfaen"/>
        </w:rPr>
        <w:t xml:space="preserve">გეგმა ასახავს </w:t>
      </w:r>
      <w:r w:rsidR="00E7594B" w:rsidRPr="00FA08D2">
        <w:rPr>
          <w:rFonts w:ascii="Sylfaen" w:hAnsi="Sylfaen"/>
          <w:lang w:val="ka-GE"/>
        </w:rPr>
        <w:t>უნივერსიტეტი</w:t>
      </w:r>
      <w:r w:rsidR="004B30B5" w:rsidRPr="00FA08D2">
        <w:rPr>
          <w:rFonts w:ascii="Sylfaen" w:hAnsi="Sylfaen"/>
          <w:lang w:val="ka-GE"/>
        </w:rPr>
        <w:t>ს</w:t>
      </w:r>
      <w:r w:rsidR="004B30B5" w:rsidRPr="00FA08D2">
        <w:rPr>
          <w:rFonts w:ascii="Sylfaen" w:hAnsi="Sylfaen"/>
        </w:rPr>
        <w:t xml:space="preserve"> განვითარების პოლიტიკის ძირითად მიმართულებებს, ეფუძნება უნივერსიტეტის</w:t>
      </w:r>
      <w:r w:rsidR="00E7594B" w:rsidRPr="00FA08D2">
        <w:rPr>
          <w:rFonts w:ascii="Sylfaen" w:hAnsi="Sylfaen"/>
          <w:lang w:val="ka-GE"/>
        </w:rPr>
        <w:t xml:space="preserve">ა და </w:t>
      </w:r>
      <w:r w:rsidR="00346BA9">
        <w:rPr>
          <w:rFonts w:ascii="Sylfaen" w:hAnsi="Sylfaen"/>
          <w:lang w:val="ka-GE"/>
        </w:rPr>
        <w:t>სკოლის</w:t>
      </w:r>
      <w:r w:rsidR="004B30B5" w:rsidRPr="00FA08D2">
        <w:rPr>
          <w:rFonts w:ascii="Sylfaen" w:hAnsi="Sylfaen"/>
        </w:rPr>
        <w:t xml:space="preserve"> </w:t>
      </w:r>
      <w:r w:rsidR="00EC3276" w:rsidRPr="00FA08D2">
        <w:rPr>
          <w:rFonts w:ascii="Sylfaen" w:hAnsi="Sylfaen"/>
          <w:lang w:val="ka-GE"/>
        </w:rPr>
        <w:t>მისიას</w:t>
      </w:r>
      <w:r w:rsidR="00FA08D2">
        <w:rPr>
          <w:rFonts w:ascii="Sylfaen" w:hAnsi="Sylfaen"/>
          <w:lang w:val="ka-GE"/>
        </w:rPr>
        <w:t xml:space="preserve">, ხედვას, </w:t>
      </w:r>
      <w:r w:rsidR="00EC3276" w:rsidRPr="00FA08D2">
        <w:rPr>
          <w:rFonts w:ascii="Sylfaen" w:hAnsi="Sylfaen"/>
          <w:lang w:val="ka-GE"/>
        </w:rPr>
        <w:t xml:space="preserve">ღირებულებებსა </w:t>
      </w:r>
      <w:r w:rsidR="004B30B5" w:rsidRPr="00FA08D2">
        <w:rPr>
          <w:rFonts w:ascii="Sylfaen" w:hAnsi="Sylfaen"/>
        </w:rPr>
        <w:t xml:space="preserve">და </w:t>
      </w:r>
      <w:r w:rsidR="00EC3276" w:rsidRPr="00FA08D2">
        <w:rPr>
          <w:rFonts w:ascii="Sylfaen" w:hAnsi="Sylfaen"/>
        </w:rPr>
        <w:t>პასუხისმგებლობა</w:t>
      </w:r>
      <w:r w:rsidR="004B30B5" w:rsidRPr="00FA08D2">
        <w:rPr>
          <w:rFonts w:ascii="Sylfaen" w:hAnsi="Sylfaen"/>
        </w:rPr>
        <w:t>ს ქვეყნის, საზოგადოების, სტუდენტის</w:t>
      </w:r>
      <w:r w:rsidR="00EC3276" w:rsidRPr="00FA08D2">
        <w:rPr>
          <w:rFonts w:ascii="Sylfaen" w:hAnsi="Sylfaen"/>
        </w:rPr>
        <w:t xml:space="preserve">ა და </w:t>
      </w:r>
      <w:r w:rsidR="00FA08D2">
        <w:rPr>
          <w:rFonts w:ascii="Sylfaen" w:hAnsi="Sylfaen"/>
          <w:lang w:val="ka-GE"/>
        </w:rPr>
        <w:t>უნივერსიტეტის/</w:t>
      </w:r>
      <w:r w:rsidR="001F54C1">
        <w:rPr>
          <w:rFonts w:ascii="Sylfaen" w:hAnsi="Sylfaen"/>
          <w:lang w:val="ka-GE"/>
        </w:rPr>
        <w:t>სკოლ</w:t>
      </w:r>
      <w:r w:rsidR="00FA08D2">
        <w:rPr>
          <w:rFonts w:ascii="Sylfaen" w:hAnsi="Sylfaen"/>
          <w:lang w:val="ka-GE"/>
        </w:rPr>
        <w:t xml:space="preserve">ის </w:t>
      </w:r>
      <w:r w:rsidR="00EC3276" w:rsidRPr="00FA08D2">
        <w:rPr>
          <w:rFonts w:ascii="Sylfaen" w:hAnsi="Sylfaen"/>
        </w:rPr>
        <w:t>პერსონალის მიმართ</w:t>
      </w:r>
      <w:r w:rsidR="00321581" w:rsidRPr="00FA08D2">
        <w:rPr>
          <w:rFonts w:ascii="Sylfaen" w:hAnsi="Sylfaen"/>
        </w:rPr>
        <w:t>.</w:t>
      </w:r>
    </w:p>
    <w:p w:rsidR="004F0822" w:rsidRPr="00FA08D2" w:rsidRDefault="004F0822" w:rsidP="00FA08D2">
      <w:pPr>
        <w:spacing w:after="0" w:line="240" w:lineRule="auto"/>
        <w:ind w:right="-279"/>
        <w:jc w:val="both"/>
        <w:rPr>
          <w:rFonts w:ascii="Sylfaen" w:hAnsi="Sylfaen"/>
        </w:rPr>
      </w:pPr>
    </w:p>
    <w:p w:rsidR="004F0822" w:rsidRPr="00FA08D2" w:rsidRDefault="00EC6721" w:rsidP="00FA08D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79" w:firstLine="0"/>
        <w:jc w:val="center"/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</w:pP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სტრატეგიული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დაგეგმარების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მეთოდოლოგია</w:t>
      </w:r>
      <w:r w:rsidR="004B30B5"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  <w:t>.</w:t>
      </w:r>
    </w:p>
    <w:p w:rsidR="004F0822" w:rsidRPr="00FA08D2" w:rsidRDefault="00EC6721" w:rsidP="00FA08D2">
      <w:pPr>
        <w:pStyle w:val="ListParagraph"/>
        <w:tabs>
          <w:tab w:val="left" w:pos="284"/>
        </w:tabs>
        <w:spacing w:after="0" w:line="240" w:lineRule="auto"/>
        <w:ind w:left="0" w:right="-279"/>
        <w:jc w:val="both"/>
        <w:rPr>
          <w:rFonts w:ascii="Sylfaen" w:hAnsi="Sylfaen" w:cs="Sylfaen"/>
          <w:lang w:val="ka-GE"/>
        </w:rPr>
      </w:pPr>
      <w:r w:rsidRPr="00FA08D2">
        <w:rPr>
          <w:rFonts w:ascii="Sylfaen" w:eastAsia="Times New Roman" w:hAnsi="Sylfaen" w:cs="Times New Roman"/>
          <w:color w:val="000000"/>
        </w:rPr>
        <w:br/>
      </w:r>
      <w:r w:rsidR="00BC1F2F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      </w:t>
      </w:r>
      <w:r w:rsidR="00261651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სკოლის</w:t>
      </w:r>
      <w:r w:rsidR="004F0822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</w:t>
      </w:r>
      <w:r w:rsidR="004F0822" w:rsidRPr="00FA08D2">
        <w:rPr>
          <w:rFonts w:ascii="Sylfaen" w:hAnsi="Sylfaen"/>
        </w:rPr>
        <w:t>სტრატეგიული დაგეგმვა განგრძობადი, დინამიკური ციკლია, რომელიც პერიოდულად მოითხოვს პროგრესის შეფასებას,</w:t>
      </w:r>
      <w:r w:rsidR="000C3948" w:rsidRPr="00FA08D2">
        <w:rPr>
          <w:rFonts w:ascii="Sylfaen" w:hAnsi="Sylfaen"/>
          <w:lang w:val="ka-GE"/>
        </w:rPr>
        <w:t xml:space="preserve"> მიღებული</w:t>
      </w:r>
      <w:r w:rsidR="004F0822" w:rsidRPr="00FA08D2">
        <w:rPr>
          <w:rFonts w:ascii="Sylfaen" w:hAnsi="Sylfaen"/>
        </w:rPr>
        <w:t xml:space="preserve"> ინფორმაციის ანალიზს, პრიორიტეტების </w:t>
      </w:r>
      <w:r w:rsidR="004F0822" w:rsidRPr="00FA08D2">
        <w:rPr>
          <w:rFonts w:ascii="Sylfaen" w:hAnsi="Sylfaen"/>
          <w:lang w:val="ka-GE"/>
        </w:rPr>
        <w:t>გადახედვას</w:t>
      </w:r>
      <w:r w:rsidR="004F0822" w:rsidRPr="00FA08D2">
        <w:rPr>
          <w:rFonts w:ascii="Sylfaen" w:hAnsi="Sylfaen"/>
        </w:rPr>
        <w:t xml:space="preserve">, </w:t>
      </w:r>
      <w:r w:rsidR="004F0822" w:rsidRPr="00FA08D2">
        <w:rPr>
          <w:rFonts w:ascii="Sylfaen" w:hAnsi="Sylfaen"/>
          <w:lang w:val="ka-GE"/>
        </w:rPr>
        <w:t xml:space="preserve">არსებობის შემთხვევაში </w:t>
      </w:r>
      <w:r w:rsidR="004F0822" w:rsidRPr="00FA08D2">
        <w:rPr>
          <w:rFonts w:ascii="Sylfaen" w:hAnsi="Sylfaen"/>
        </w:rPr>
        <w:t xml:space="preserve">ახალი პრიორიტეტების განსაზღვრას და სტრატეგიული ამოცანების განხორციელებაზე </w:t>
      </w:r>
      <w:r w:rsidR="004F0822" w:rsidRPr="00FA08D2">
        <w:rPr>
          <w:rFonts w:ascii="Sylfaen" w:hAnsi="Sylfaen"/>
          <w:lang w:val="ka-GE"/>
        </w:rPr>
        <w:t>მონიტორინგს</w:t>
      </w:r>
      <w:r w:rsidR="004F0822" w:rsidRPr="00FA08D2">
        <w:rPr>
          <w:rFonts w:ascii="Sylfaen" w:hAnsi="Sylfaen"/>
        </w:rPr>
        <w:t xml:space="preserve">. </w:t>
      </w:r>
      <w:r w:rsidR="001F54C1">
        <w:rPr>
          <w:rFonts w:ascii="Sylfaen" w:hAnsi="Sylfaen"/>
          <w:lang w:val="ka-GE"/>
        </w:rPr>
        <w:t>სკოლ</w:t>
      </w:r>
      <w:r w:rsidR="004F0822" w:rsidRPr="00FA08D2">
        <w:rPr>
          <w:rFonts w:ascii="Sylfaen" w:hAnsi="Sylfaen"/>
          <w:lang w:val="ka-GE"/>
        </w:rPr>
        <w:t>ის</w:t>
      </w:r>
      <w:r w:rsidR="004F0822" w:rsidRPr="00FA08D2">
        <w:rPr>
          <w:rFonts w:ascii="Sylfaen" w:hAnsi="Sylfaen"/>
        </w:rPr>
        <w:t xml:space="preserve"> განვითარებისა და მდგრადობისათვის </w:t>
      </w:r>
      <w:r w:rsidR="004F0822" w:rsidRPr="00FA08D2">
        <w:rPr>
          <w:rFonts w:ascii="Sylfaen" w:hAnsi="Sylfaen"/>
          <w:lang w:val="ka-GE"/>
        </w:rPr>
        <w:t>მეტად მნიშვნელოვანია</w:t>
      </w:r>
      <w:r w:rsidR="004F0822" w:rsidRPr="00FA08D2">
        <w:rPr>
          <w:rFonts w:ascii="Sylfaen" w:hAnsi="Sylfaen"/>
        </w:rPr>
        <w:t xml:space="preserve"> სტრატეგიული დაგეგმვის პროცესი და </w:t>
      </w:r>
      <w:r w:rsidR="004F0822" w:rsidRPr="00FA08D2">
        <w:rPr>
          <w:rFonts w:ascii="Sylfaen" w:hAnsi="Sylfaen"/>
          <w:lang w:val="ka-GE"/>
        </w:rPr>
        <w:t>მეთოდოლოგია</w:t>
      </w:r>
      <w:r w:rsidR="004F0822" w:rsidRPr="00FA08D2">
        <w:rPr>
          <w:rFonts w:ascii="Sylfaen" w:hAnsi="Sylfaen" w:cs="Sylfaen"/>
          <w:lang w:val="ka-GE"/>
        </w:rPr>
        <w:t>.</w:t>
      </w:r>
    </w:p>
    <w:p w:rsidR="00E7594B" w:rsidRPr="00FA08D2" w:rsidRDefault="004F0822" w:rsidP="00FA08D2">
      <w:pPr>
        <w:pStyle w:val="ListParagraph"/>
        <w:tabs>
          <w:tab w:val="left" w:pos="284"/>
        </w:tabs>
        <w:spacing w:after="0" w:line="240" w:lineRule="auto"/>
        <w:ind w:left="0" w:right="-279"/>
        <w:jc w:val="both"/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</w:pPr>
      <w:r w:rsidRPr="00FA08D2">
        <w:rPr>
          <w:rFonts w:ascii="Sylfaen" w:hAnsi="Sylfaen" w:cs="Sylfaen"/>
          <w:lang w:val="ka-GE"/>
        </w:rPr>
        <w:t xml:space="preserve">       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სტრატეგიული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განვითარების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გეგმის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შემუშავების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საწყის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ეტაპზე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261651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სკოლაში</w:t>
      </w:r>
      <w:r w:rsidR="00E614ED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 </w:t>
      </w:r>
      <w:r w:rsidR="00BE4A6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განხორციელდა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ძირითადი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სტრატეგიული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მიმართულებების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იდენტიფიკაცია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,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რომელიც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უნდა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შეესაბამებოდეს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უნივერსიტეტის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BE4A6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შინაგანაწესით</w:t>
      </w:r>
      <w:r w:rsidR="008F1DF9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(დებულებით)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დადგენილ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მიზნებს</w:t>
      </w:r>
      <w:r w:rsidR="000C3948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.</w:t>
      </w:r>
      <w:r w:rsidR="00195050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გათვალისწინებული იქნა უნივერსიტეტში მოქმედი დოკუმენტაცია </w:t>
      </w:r>
      <w:r w:rsidR="00BE4A66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და </w:t>
      </w:r>
      <w:r w:rsidR="00BE4A6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მოხდა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არსებული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სიტუაციის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ანალიზი</w:t>
      </w:r>
      <w:r w:rsidR="00BE4A66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(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SWOT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ანალიზი</w:t>
      </w:r>
      <w:r w:rsidR="00BE4A6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)</w:t>
      </w:r>
      <w:r w:rsidR="000C3948" w:rsidRPr="00FA08D2">
        <w:rPr>
          <w:rFonts w:ascii="Sylfaen" w:eastAsia="Times New Roman" w:hAnsi="Sylfaen" w:cs="Times New Roman"/>
          <w:color w:val="000000"/>
          <w:shd w:val="clear" w:color="auto" w:fill="FFFFFF"/>
        </w:rPr>
        <w:t>.</w:t>
      </w:r>
      <w:r w:rsidR="00BE4A66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261651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სკოლ</w:t>
      </w:r>
      <w:r w:rsidR="00195050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ის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ძირითადი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სტრატეგიული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მიმართულებების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შესაბამისად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>.</w:t>
      </w:r>
      <w:r w:rsidR="00EC6721" w:rsidRPr="00FA08D2">
        <w:rPr>
          <w:rFonts w:ascii="Sylfaen" w:eastAsia="Times New Roman" w:hAnsi="Sylfaen" w:cs="Times New Roman"/>
          <w:color w:val="000000"/>
        </w:rPr>
        <w:br/>
      </w:r>
      <w:r w:rsidR="00261651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სკოლ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ადმინისტრაცია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დაინტერესებულ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მხარეებთან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მუდმივი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კომუნიკაციის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პირობებში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აყალიბებს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ძირითად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სტრატეგიულ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მიზნებსა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და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ამოცანებს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,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განსაზღვრავს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მათ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შესაბამის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აქტივობას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და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შესრულების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ძირითად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ინდიკატორებს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>/</w:t>
      </w:r>
      <w:r w:rsidR="00EC6721" w:rsidRPr="00FA08D2">
        <w:rPr>
          <w:rFonts w:ascii="Sylfaen" w:eastAsia="Times New Roman" w:hAnsi="Sylfaen" w:cs="Sylfaen"/>
          <w:color w:val="000000"/>
          <w:shd w:val="clear" w:color="auto" w:fill="FFFFFF"/>
        </w:rPr>
        <w:t>კრიტერიუმებს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>.</w:t>
      </w:r>
    </w:p>
    <w:p w:rsidR="004F0822" w:rsidRPr="00FA08D2" w:rsidRDefault="00EC6721" w:rsidP="00FA08D2">
      <w:pPr>
        <w:pStyle w:val="ListParagraph"/>
        <w:tabs>
          <w:tab w:val="left" w:pos="284"/>
        </w:tabs>
        <w:spacing w:after="0" w:line="240" w:lineRule="auto"/>
        <w:ind w:left="0" w:right="-279"/>
        <w:jc w:val="center"/>
        <w:rPr>
          <w:rFonts w:ascii="Sylfaen" w:eastAsia="Times New Roman" w:hAnsi="Sylfaen" w:cs="Sylfaen"/>
          <w:b/>
          <w:bCs/>
          <w:color w:val="000000"/>
          <w:shd w:val="clear" w:color="auto" w:fill="FFFFFF"/>
        </w:rPr>
      </w:pP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br/>
        <w:t xml:space="preserve">II. </w:t>
      </w:r>
      <w:r w:rsidR="00826AF6"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val="ka-GE"/>
        </w:rPr>
        <w:t>გრძელვადიანი (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სტრატეგიული</w:t>
      </w:r>
      <w:r w:rsidR="00826AF6"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  <w:t>)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განვითარების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გეგმის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შესრულების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მონიტორინგი</w:t>
      </w:r>
    </w:p>
    <w:p w:rsidR="00195050" w:rsidRPr="00FA08D2" w:rsidRDefault="00EC6721" w:rsidP="00FA08D2">
      <w:pPr>
        <w:pStyle w:val="ListParagraph"/>
        <w:tabs>
          <w:tab w:val="left" w:pos="284"/>
        </w:tabs>
        <w:spacing w:after="0" w:line="240" w:lineRule="auto"/>
        <w:ind w:left="0" w:right="-279"/>
        <w:jc w:val="both"/>
        <w:rPr>
          <w:rFonts w:ascii="Sylfaen" w:eastAsia="Times New Roman" w:hAnsi="Sylfaen" w:cs="Sylfaen"/>
          <w:color w:val="000000"/>
          <w:shd w:val="clear" w:color="auto" w:fill="FFFFFF"/>
        </w:rPr>
      </w:pPr>
      <w:r w:rsidRPr="00FA08D2">
        <w:rPr>
          <w:rFonts w:ascii="Sylfaen" w:eastAsia="Times New Roman" w:hAnsi="Sylfaen" w:cs="Times New Roman"/>
          <w:color w:val="000000"/>
        </w:rPr>
        <w:br/>
      </w:r>
      <w:r w:rsidR="00BC1F2F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       </w:t>
      </w:r>
      <w:r w:rsidR="00261651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სკოლ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ი</w:t>
      </w:r>
      <w:r w:rsidR="00826AF6" w:rsidRPr="00FA08D2">
        <w:rPr>
          <w:rFonts w:ascii="Sylfaen" w:eastAsia="Times New Roman" w:hAnsi="Sylfaen" w:cs="Times New Roman"/>
          <w:color w:val="000000"/>
          <w:shd w:val="clear" w:color="auto" w:fill="FFFFFF"/>
        </w:rPr>
        <w:t>ს</w:t>
      </w:r>
      <w:r w:rsidR="00826AF6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 საბჭო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განახორციელებს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826AF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გრძელვადიანი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განვითარების</w:t>
      </w:r>
      <w:r w:rsidR="00826AF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და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სამოქმედო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გეგმ</w:t>
      </w:r>
      <w:r w:rsidR="00826AF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ებ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შესრულების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მონიტორინგს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>.</w:t>
      </w:r>
      <w:r w:rsidR="00826AF6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 </w:t>
      </w:r>
      <w:r w:rsidRPr="00FA08D2">
        <w:rPr>
          <w:rFonts w:ascii="Sylfaen" w:eastAsia="Times New Roman" w:hAnsi="Sylfaen" w:cs="Times New Roman"/>
          <w:color w:val="000000"/>
        </w:rPr>
        <w:br/>
      </w:r>
      <w:r w:rsidR="00BC1F2F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       </w:t>
      </w:r>
      <w:r w:rsidR="00261651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სკოლ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  </w:t>
      </w:r>
      <w:r w:rsidR="00195050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დეკანი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წელიწადში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ერთხელ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1F54C1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სკოლ</w:t>
      </w:r>
      <w:r w:rsidR="00826AF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ის საბჭოს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წარუდგენს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ანგარიშს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261651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სკოლ</w:t>
      </w:r>
      <w:r w:rsidR="00195050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ის </w:t>
      </w:r>
      <w:r w:rsidR="00826AF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გრძელვადიანი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განვითარებისა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და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შესაბამისი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სამოქმედო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გეგმის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იმპლემენტაციის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შესახებ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შესრულების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ძირითადი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ინდიკატორების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მიხედვით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. </w:t>
      </w:r>
      <w:r w:rsidR="00261651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სკოლ</w:t>
      </w:r>
      <w:r w:rsidR="00826AF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ის საბჭო</w:t>
      </w:r>
      <w:r w:rsidR="00195050" w:rsidRPr="00FA08D2">
        <w:rPr>
          <w:rFonts w:ascii="Sylfaen" w:eastAsia="Times New Roman" w:hAnsi="Sylfaen" w:cs="Sylfaen"/>
          <w:color w:val="000000"/>
          <w:shd w:val="clear" w:color="auto" w:fill="FFFFFF"/>
        </w:rPr>
        <w:t xml:space="preserve"> უფლებამოსილია საჭიროების შემთხვევაში მოამზადოს შესაბამისი რეკომენდაციები.</w:t>
      </w:r>
    </w:p>
    <w:p w:rsidR="004F0822" w:rsidRPr="00FA08D2" w:rsidRDefault="004F0822" w:rsidP="00FA08D2">
      <w:pPr>
        <w:pStyle w:val="ListParagraph"/>
        <w:tabs>
          <w:tab w:val="left" w:pos="284"/>
        </w:tabs>
        <w:spacing w:after="0" w:line="240" w:lineRule="auto"/>
        <w:ind w:left="0" w:right="-279"/>
        <w:jc w:val="both"/>
        <w:rPr>
          <w:rFonts w:ascii="Sylfaen" w:eastAsia="Times New Roman" w:hAnsi="Sylfaen" w:cs="Sylfaen"/>
          <w:color w:val="000000"/>
          <w:shd w:val="clear" w:color="auto" w:fill="FFFFFF"/>
          <w:lang w:val="ka-GE"/>
        </w:rPr>
      </w:pPr>
    </w:p>
    <w:p w:rsidR="00603257" w:rsidRPr="00FA08D2" w:rsidRDefault="00EC6721" w:rsidP="00FA08D2">
      <w:pPr>
        <w:pStyle w:val="ListParagraph"/>
        <w:tabs>
          <w:tab w:val="left" w:pos="284"/>
        </w:tabs>
        <w:spacing w:after="0" w:line="240" w:lineRule="auto"/>
        <w:ind w:left="0" w:right="-279"/>
        <w:jc w:val="center"/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</w:pP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III. SWOT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ანალიზი</w:t>
      </w:r>
      <w:r w:rsidR="00350165"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  <w:t xml:space="preserve"> </w:t>
      </w:r>
      <w:r w:rsidR="00E7594B"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  <w:t>(გაკეთებულია 2021 წლის ნოემბერის მდგომარეობით</w:t>
      </w:r>
      <w:r w:rsidR="00350165"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  <w:t>)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br/>
      </w:r>
      <w:r w:rsidR="00261651"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  <w:t>სკოლ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ის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ძლიერი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მხარეები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>:</w:t>
      </w:r>
    </w:p>
    <w:p w:rsidR="00603257" w:rsidRPr="00FA08D2" w:rsidRDefault="00603257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b/>
          <w:bCs/>
          <w:color w:val="000000"/>
          <w:shd w:val="clear" w:color="auto" w:fill="FFFFFF"/>
        </w:rPr>
      </w:pPr>
      <w:r w:rsidRPr="00FA08D2">
        <w:rPr>
          <w:rFonts w:ascii="Sylfaen" w:hAnsi="Sylfaen"/>
        </w:rPr>
        <w:t>სასწავლო პროცესი</w:t>
      </w:r>
      <w:r w:rsidRPr="00FA08D2">
        <w:rPr>
          <w:rFonts w:ascii="Sylfaen" w:hAnsi="Sylfaen"/>
          <w:lang w:val="ka-GE"/>
        </w:rPr>
        <w:t>ს</w:t>
      </w:r>
      <w:r w:rsidRPr="00FA08D2">
        <w:rPr>
          <w:rFonts w:ascii="Sylfaen" w:hAnsi="Sylfaen"/>
        </w:rPr>
        <w:t xml:space="preserve"> მართვის თანამედროვე სისტემა; </w:t>
      </w:r>
    </w:p>
    <w:p w:rsidR="00603257" w:rsidRPr="00FA08D2" w:rsidRDefault="00603257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b/>
          <w:bCs/>
          <w:color w:val="000000"/>
          <w:shd w:val="clear" w:color="auto" w:fill="FFFFFF"/>
        </w:rPr>
      </w:pPr>
      <w:r w:rsidRPr="00FA08D2">
        <w:rPr>
          <w:rFonts w:ascii="Sylfaen" w:hAnsi="Sylfaen"/>
        </w:rPr>
        <w:t>სწავლების საფასური</w:t>
      </w:r>
      <w:r w:rsidRPr="00FA08D2">
        <w:rPr>
          <w:rFonts w:ascii="Sylfaen" w:hAnsi="Sylfaen"/>
          <w:lang w:val="ka-GE"/>
        </w:rPr>
        <w:t>ს</w:t>
      </w:r>
      <w:r w:rsidRPr="00FA08D2">
        <w:rPr>
          <w:rFonts w:ascii="Sylfaen" w:hAnsi="Sylfaen"/>
        </w:rPr>
        <w:t xml:space="preserve"> გადახდის მოქნილი სისტემა; </w:t>
      </w:r>
    </w:p>
    <w:p w:rsidR="00603257" w:rsidRPr="00FA08D2" w:rsidRDefault="00603257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b/>
          <w:bCs/>
          <w:color w:val="000000"/>
          <w:shd w:val="clear" w:color="auto" w:fill="FFFFFF"/>
        </w:rPr>
      </w:pPr>
      <w:r w:rsidRPr="00FA08D2">
        <w:rPr>
          <w:rFonts w:ascii="Sylfaen" w:hAnsi="Sylfaen"/>
        </w:rPr>
        <w:t xml:space="preserve">ადაპტირებული გარემო სპეციალური საგანამანთლებლო საჭიროების სტუდენტთათვის; </w:t>
      </w:r>
    </w:p>
    <w:p w:rsidR="00195050" w:rsidRPr="00FA08D2" w:rsidRDefault="00603257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hAnsi="Sylfaen" w:cs="Sylfaen"/>
        </w:rPr>
      </w:pPr>
      <w:r w:rsidRPr="00FA08D2">
        <w:rPr>
          <w:rFonts w:ascii="Sylfaen" w:hAnsi="Sylfaen"/>
        </w:rPr>
        <w:t>უსაფრთხო გარემო და განვითარებული ინფრასტრუქტურა</w:t>
      </w:r>
      <w:r w:rsidR="007C0448" w:rsidRPr="00FA08D2">
        <w:rPr>
          <w:rFonts w:ascii="Sylfaen" w:hAnsi="Sylfaen"/>
        </w:rPr>
        <w:t xml:space="preserve"> (</w:t>
      </w:r>
      <w:r w:rsidRPr="00FA08D2">
        <w:rPr>
          <w:rFonts w:ascii="Sylfaen" w:hAnsi="Sylfaen"/>
        </w:rPr>
        <w:t>თანამედროვე ტექნიკით აღჭურვილი აუდიტორები</w:t>
      </w:r>
      <w:r w:rsidR="007C0448" w:rsidRPr="00FA08D2">
        <w:rPr>
          <w:rFonts w:ascii="Sylfaen" w:hAnsi="Sylfaen"/>
          <w:lang w:val="ka-GE"/>
        </w:rPr>
        <w:t>,</w:t>
      </w:r>
      <w:r w:rsidRPr="00FA08D2">
        <w:rPr>
          <w:rFonts w:ascii="Sylfaen" w:hAnsi="Sylfaen"/>
        </w:rPr>
        <w:t xml:space="preserve"> </w:t>
      </w:r>
      <w:r w:rsidR="007C0448" w:rsidRPr="00FA08D2">
        <w:rPr>
          <w:rFonts w:ascii="Sylfaen" w:hAnsi="Sylfaen"/>
          <w:lang w:val="ka-GE"/>
        </w:rPr>
        <w:t>განახლებული</w:t>
      </w:r>
      <w:r w:rsidRPr="00FA08D2">
        <w:rPr>
          <w:rFonts w:ascii="Sylfaen" w:hAnsi="Sylfaen"/>
        </w:rPr>
        <w:t xml:space="preserve"> ბიბლიოთეკა მდიდარი წიგნადი ფონდით</w:t>
      </w:r>
      <w:r w:rsidR="007C0448" w:rsidRPr="00FA08D2">
        <w:rPr>
          <w:rFonts w:ascii="Sylfaen" w:hAnsi="Sylfaen"/>
        </w:rPr>
        <w:t>,</w:t>
      </w:r>
      <w:r w:rsidRPr="00FA08D2">
        <w:rPr>
          <w:rFonts w:ascii="Sylfaen" w:hAnsi="Sylfaen"/>
        </w:rPr>
        <w:t xml:space="preserve"> იურიდიული</w:t>
      </w:r>
      <w:r w:rsidR="007C0448" w:rsidRPr="00FA08D2">
        <w:rPr>
          <w:rFonts w:ascii="Sylfaen" w:hAnsi="Sylfaen"/>
          <w:lang w:val="ka-GE"/>
        </w:rPr>
        <w:t xml:space="preserve"> </w:t>
      </w:r>
      <w:r w:rsidRPr="00FA08D2">
        <w:rPr>
          <w:rFonts w:ascii="Sylfaen" w:hAnsi="Sylfaen"/>
        </w:rPr>
        <w:t xml:space="preserve">კლინიკა; საკონფერენციო დარბაზები, სპორტული </w:t>
      </w:r>
      <w:r w:rsidR="00195050" w:rsidRPr="00FA08D2">
        <w:rPr>
          <w:rFonts w:ascii="Sylfaen" w:hAnsi="Sylfaen"/>
        </w:rPr>
        <w:t>მოედ</w:t>
      </w:r>
      <w:r w:rsidRPr="00FA08D2">
        <w:rPr>
          <w:rFonts w:ascii="Sylfaen" w:hAnsi="Sylfaen"/>
        </w:rPr>
        <w:t>ნ</w:t>
      </w:r>
      <w:r w:rsidR="00195050" w:rsidRPr="00FA08D2">
        <w:rPr>
          <w:rFonts w:ascii="Sylfaen" w:hAnsi="Sylfaen"/>
          <w:lang w:val="ka-GE"/>
        </w:rPr>
        <w:t>ები</w:t>
      </w:r>
      <w:r w:rsidRPr="00FA08D2">
        <w:rPr>
          <w:rFonts w:ascii="Sylfaen" w:hAnsi="Sylfaen"/>
        </w:rPr>
        <w:t xml:space="preserve">ი; სტუდენტთა ჯგუფური მუშაობის სივრცეები, სარეკრეაციო სივრცე, სამედიცინო კაბინეტი, </w:t>
      </w:r>
      <w:r w:rsidR="007C0448" w:rsidRPr="00FA08D2">
        <w:rPr>
          <w:rFonts w:ascii="Sylfaen" w:hAnsi="Sylfaen"/>
          <w:lang w:val="ka-GE"/>
        </w:rPr>
        <w:t>სასადილო</w:t>
      </w:r>
      <w:r w:rsidR="007C0448" w:rsidRPr="00FA08D2">
        <w:rPr>
          <w:rFonts w:ascii="Sylfaen" w:hAnsi="Sylfaen"/>
        </w:rPr>
        <w:t>);</w:t>
      </w:r>
    </w:p>
    <w:p w:rsidR="0091380B" w:rsidRPr="00FA08D2" w:rsidRDefault="00603257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hAnsi="Sylfaen" w:cs="Sylfaen"/>
        </w:rPr>
      </w:pPr>
      <w:r w:rsidRPr="00FA08D2">
        <w:rPr>
          <w:rFonts w:ascii="Sylfaen" w:hAnsi="Sylfaen"/>
        </w:rPr>
        <w:lastRenderedPageBreak/>
        <w:t xml:space="preserve"> </w:t>
      </w:r>
      <w:r w:rsidR="00BE4A66" w:rsidRPr="00FA08D2">
        <w:rPr>
          <w:rFonts w:ascii="Sylfaen" w:hAnsi="Sylfaen"/>
        </w:rPr>
        <w:t>კურსდამთავრებულთა დასაქმების</w:t>
      </w:r>
      <w:r w:rsidR="001A483C" w:rsidRPr="00FA08D2">
        <w:rPr>
          <w:rFonts w:ascii="Sylfaen" w:hAnsi="Sylfaen"/>
          <w:lang w:val="ka-GE"/>
        </w:rPr>
        <w:t xml:space="preserve"> </w:t>
      </w:r>
      <w:r w:rsidR="00BE4A66" w:rsidRPr="00FA08D2">
        <w:rPr>
          <w:rFonts w:ascii="Sylfaen" w:hAnsi="Sylfaen"/>
        </w:rPr>
        <w:t>მაღალი ხარისხ</w:t>
      </w:r>
      <w:r w:rsidR="00BE4A66" w:rsidRPr="00FA08D2">
        <w:rPr>
          <w:rFonts w:ascii="Sylfaen" w:hAnsi="Sylfaen" w:cs="Sylfaen"/>
        </w:rPr>
        <w:t>ი</w:t>
      </w:r>
      <w:r w:rsidR="001E060A" w:rsidRPr="00FA08D2">
        <w:rPr>
          <w:rFonts w:ascii="Sylfaen" w:hAnsi="Sylfaen" w:cs="Sylfaen"/>
          <w:lang w:val="ka-GE"/>
        </w:rPr>
        <w:t xml:space="preserve"> (</w:t>
      </w:r>
      <w:r w:rsidR="006836F6" w:rsidRPr="00FA08D2">
        <w:rPr>
          <w:rFonts w:ascii="Sylfaen" w:hAnsi="Sylfaen" w:cs="Sylfaen"/>
          <w:lang w:val="ka-GE"/>
        </w:rPr>
        <w:t>ბოლო 5 წლის (2017-2021</w:t>
      </w:r>
      <w:r w:rsidR="00972C69" w:rsidRPr="00FA08D2">
        <w:rPr>
          <w:rFonts w:ascii="Sylfaen" w:hAnsi="Sylfaen" w:cs="Sylfaen"/>
          <w:lang w:val="ka-GE"/>
        </w:rPr>
        <w:t>)</w:t>
      </w:r>
      <w:r w:rsidR="006836F6" w:rsidRPr="00FA08D2">
        <w:rPr>
          <w:rFonts w:ascii="Sylfaen" w:hAnsi="Sylfaen" w:cs="Sylfaen"/>
          <w:lang w:val="ka-GE"/>
        </w:rPr>
        <w:t xml:space="preserve"> მაჩვენებლით 91,6% მათ შორის პროფესიით დასაქმებული - </w:t>
      </w:r>
      <w:r w:rsidR="001A483C" w:rsidRPr="00FA08D2">
        <w:rPr>
          <w:rFonts w:ascii="Sylfaen" w:hAnsi="Sylfaen" w:cs="Sylfaen"/>
          <w:lang w:val="ka-GE"/>
        </w:rPr>
        <w:t>41,6%, სამაგისტრო საფეხურზე სწავლა გააგრძელა 17,4%);</w:t>
      </w:r>
      <w:r w:rsidR="001A483C" w:rsidRPr="00FA08D2">
        <w:rPr>
          <w:rStyle w:val="FootnoteReference"/>
          <w:rFonts w:ascii="Sylfaen" w:hAnsi="Sylfaen" w:cs="Sylfaen"/>
          <w:lang w:val="ka-GE"/>
        </w:rPr>
        <w:footnoteReference w:id="2"/>
      </w:r>
    </w:p>
    <w:p w:rsidR="00350165" w:rsidRPr="00FA08D2" w:rsidRDefault="0091380B" w:rsidP="00FA08D2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279" w:firstLine="0"/>
        <w:jc w:val="both"/>
        <w:rPr>
          <w:rFonts w:ascii="Sylfaen" w:hAnsi="Sylfaen" w:cs="Sylfaen"/>
        </w:rPr>
      </w:pPr>
      <w:r w:rsidRPr="00FA08D2">
        <w:rPr>
          <w:rFonts w:ascii="Sylfaen" w:hAnsi="Sylfaen"/>
        </w:rPr>
        <w:t>საგანმანათლებლო პროგრამების მზარდი ინტერნაციონალიზაცი</w:t>
      </w:r>
      <w:r w:rsidRPr="00FA08D2">
        <w:rPr>
          <w:rFonts w:ascii="Sylfaen" w:hAnsi="Sylfaen" w:cs="Sylfaen"/>
        </w:rPr>
        <w:t>ა</w:t>
      </w:r>
      <w:r w:rsidR="001A483C" w:rsidRPr="00FA08D2">
        <w:rPr>
          <w:rFonts w:ascii="Sylfaen" w:hAnsi="Sylfaen" w:cs="Sylfaen"/>
          <w:lang w:val="ka-GE"/>
        </w:rPr>
        <w:t>;</w:t>
      </w:r>
    </w:p>
    <w:p w:rsidR="005A4572" w:rsidRPr="00FA08D2" w:rsidRDefault="00EC6721" w:rsidP="00FA08D2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279" w:firstLine="0"/>
        <w:jc w:val="both"/>
        <w:rPr>
          <w:rFonts w:ascii="Sylfaen" w:hAnsi="Sylfaen" w:cs="Sylfaen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საგანმანათლებლო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პროგრამაში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შეთავაზებული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საგნების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ფართო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არჩევანი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>;</w:t>
      </w:r>
    </w:p>
    <w:p w:rsidR="007664C4" w:rsidRPr="00FA08D2" w:rsidRDefault="00EC6721" w:rsidP="00FA08D2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279" w:firstLine="0"/>
        <w:jc w:val="both"/>
        <w:rPr>
          <w:rFonts w:ascii="Sylfaen" w:hAnsi="Sylfaen" w:cs="Sylfaen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საგანმანათლებლო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პროგრამაში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ჩართული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მაღალი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კვალიფიკაციის</w:t>
      </w:r>
      <w:r w:rsidR="002E365B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მქონე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350165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პერსონალი</w:t>
      </w:r>
      <w:r w:rsidR="00350165" w:rsidRPr="00FA08D2">
        <w:rPr>
          <w:rFonts w:ascii="Sylfaen" w:eastAsia="Times New Roman" w:hAnsi="Sylfaen" w:cs="Times New Roman"/>
          <w:color w:val="000000"/>
          <w:shd w:val="clear" w:color="auto" w:fill="FFFFFF"/>
        </w:rPr>
        <w:t>;  </w:t>
      </w:r>
    </w:p>
    <w:p w:rsidR="007664C4" w:rsidRPr="00FA08D2" w:rsidRDefault="00350165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b/>
          <w:bCs/>
          <w:color w:val="000000"/>
          <w:shd w:val="clear" w:color="auto" w:fill="FFFFFF"/>
        </w:rPr>
      </w:pP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> </w:t>
      </w:r>
      <w:r w:rsidR="00261651">
        <w:rPr>
          <w:rFonts w:ascii="Sylfaen" w:hAnsi="Sylfaen"/>
          <w:lang w:val="ka-GE"/>
        </w:rPr>
        <w:t>სკოლაში</w:t>
      </w:r>
      <w:r w:rsidR="007664C4" w:rsidRPr="00FA08D2">
        <w:rPr>
          <w:rFonts w:ascii="Sylfaen" w:hAnsi="Sylfaen"/>
          <w:lang w:val="ka-GE"/>
        </w:rPr>
        <w:t xml:space="preserve"> აკადემიური</w:t>
      </w:r>
      <w:r w:rsidR="007664C4" w:rsidRPr="00FA08D2">
        <w:rPr>
          <w:rFonts w:ascii="Sylfaen" w:hAnsi="Sylfaen"/>
        </w:rPr>
        <w:t xml:space="preserve"> ჟურნალი</w:t>
      </w:r>
      <w:r w:rsidR="007664C4" w:rsidRPr="00FA08D2">
        <w:rPr>
          <w:rFonts w:ascii="Sylfaen" w:hAnsi="Sylfaen"/>
          <w:lang w:val="ka-GE"/>
        </w:rPr>
        <w:t>ს არსებობა</w:t>
      </w:r>
      <w:r w:rsidR="007664C4" w:rsidRPr="00FA08D2">
        <w:rPr>
          <w:rFonts w:ascii="Sylfaen" w:hAnsi="Sylfaen"/>
        </w:rPr>
        <w:t>;</w:t>
      </w:r>
    </w:p>
    <w:p w:rsidR="00350165" w:rsidRPr="00FA08D2" w:rsidRDefault="007664C4" w:rsidP="00FA08D2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279" w:firstLine="0"/>
        <w:jc w:val="both"/>
        <w:rPr>
          <w:rFonts w:ascii="Sylfaen" w:hAnsi="Sylfaen" w:cs="Sylfaen"/>
        </w:rPr>
      </w:pPr>
      <w:r w:rsidRPr="00FA08D2">
        <w:rPr>
          <w:rFonts w:ascii="Sylfaen" w:hAnsi="Sylfaen" w:cs="Sylfaen"/>
          <w:lang w:val="ka-GE"/>
        </w:rPr>
        <w:t>სამართლის კლინიკის არსებობა</w:t>
      </w:r>
      <w:r w:rsidR="001A483C" w:rsidRPr="00FA08D2">
        <w:rPr>
          <w:rFonts w:ascii="Sylfaen" w:hAnsi="Sylfaen" w:cs="Sylfaen"/>
          <w:lang w:val="ka-GE"/>
        </w:rPr>
        <w:t>;</w:t>
      </w:r>
    </w:p>
    <w:p w:rsidR="005D588F" w:rsidRPr="00FA08D2" w:rsidRDefault="005D588F" w:rsidP="00FA08D2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279" w:firstLine="0"/>
        <w:jc w:val="both"/>
        <w:rPr>
          <w:rFonts w:ascii="Sylfaen" w:hAnsi="Sylfaen" w:cs="Sylfaen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ინტერნაციონალიზაციის პროცესის ზრდის ტენდენცია;</w:t>
      </w:r>
    </w:p>
    <w:p w:rsidR="006C6C8E" w:rsidRPr="00FA08D2" w:rsidRDefault="00EC6721" w:rsidP="00FA08D2">
      <w:pPr>
        <w:pStyle w:val="ListParagraph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right="-279" w:firstLine="0"/>
        <w:jc w:val="both"/>
        <w:rPr>
          <w:rFonts w:ascii="Sylfaen" w:hAnsi="Sylfaen" w:cs="Sylfaen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თანამშრომლობა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ადგილობრივ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და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საერთაშორისო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5D588F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პარტნიორებთა</w:t>
      </w:r>
      <w:r w:rsidR="00BE4A66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ნ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>;</w:t>
      </w:r>
      <w:r w:rsidRPr="00FA08D2">
        <w:rPr>
          <w:rFonts w:ascii="Sylfaen" w:eastAsia="Times New Roman" w:hAnsi="Sylfaen" w:cs="Times New Roman"/>
          <w:color w:val="000000"/>
        </w:rPr>
        <w:br/>
      </w:r>
      <w:r w:rsidR="001F54C1"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  <w:t>სკოლ</w:t>
      </w:r>
      <w:r w:rsidR="00321581"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  <w:t xml:space="preserve">ის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სუსტი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მხარეები</w:t>
      </w: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>:</w:t>
      </w:r>
    </w:p>
    <w:p w:rsidR="005D588F" w:rsidRPr="00FA08D2" w:rsidRDefault="001F54C1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სკოლ</w:t>
      </w:r>
      <w:r w:rsidR="005A4572" w:rsidRPr="00FA08D2">
        <w:rPr>
          <w:rFonts w:ascii="Sylfaen" w:hAnsi="Sylfaen"/>
          <w:lang w:val="ka-GE"/>
        </w:rPr>
        <w:t>ის მართვის არაოპერატიულობა;</w:t>
      </w:r>
    </w:p>
    <w:p w:rsidR="002E365B" w:rsidRPr="00FA08D2" w:rsidRDefault="002E365B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hAnsi="Sylfaen"/>
        </w:rPr>
      </w:pPr>
      <w:r w:rsidRPr="00FA08D2">
        <w:rPr>
          <w:rFonts w:ascii="Sylfaen" w:hAnsi="Sylfaen"/>
          <w:lang w:val="ka-GE"/>
        </w:rPr>
        <w:t xml:space="preserve">საგანმანათლებლო პროგრამების აკრედიტაციის </w:t>
      </w:r>
      <w:r w:rsidR="001A483C" w:rsidRPr="00FA08D2">
        <w:rPr>
          <w:rFonts w:ascii="Sylfaen" w:hAnsi="Sylfaen"/>
          <w:lang w:val="ka-GE"/>
        </w:rPr>
        <w:t xml:space="preserve">ექსპერტთა დასკვნითა და აკრედიტაციის </w:t>
      </w:r>
      <w:r w:rsidRPr="00FA08D2">
        <w:rPr>
          <w:rFonts w:ascii="Sylfaen" w:hAnsi="Sylfaen"/>
          <w:lang w:val="ka-GE"/>
        </w:rPr>
        <w:t xml:space="preserve">საბჭოს გადაწყვეტილებით </w:t>
      </w:r>
      <w:r w:rsidR="001A483C" w:rsidRPr="00FA08D2">
        <w:rPr>
          <w:rFonts w:ascii="Sylfaen" w:hAnsi="Sylfaen"/>
          <w:lang w:val="ka-GE"/>
        </w:rPr>
        <w:t xml:space="preserve">(2021წ.) </w:t>
      </w:r>
      <w:r w:rsidRPr="00FA08D2">
        <w:rPr>
          <w:rFonts w:ascii="Sylfaen" w:hAnsi="Sylfaen"/>
          <w:lang w:val="ka-GE"/>
        </w:rPr>
        <w:t>გამოვლენილი ხარვეზები</w:t>
      </w:r>
      <w:r w:rsidR="001F54C1">
        <w:rPr>
          <w:rFonts w:ascii="Sylfaen" w:hAnsi="Sylfaen"/>
          <w:lang w:val="ka-GE"/>
        </w:rPr>
        <w:t xml:space="preserve"> - (გამოსწორებულია)</w:t>
      </w:r>
    </w:p>
    <w:p w:rsidR="005A4572" w:rsidRPr="00FA08D2" w:rsidRDefault="001F54C1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სკოლის</w:t>
      </w:r>
      <w:r w:rsidR="005D588F" w:rsidRPr="00FA08D2">
        <w:rPr>
          <w:rFonts w:ascii="Sylfaen" w:hAnsi="Sylfaen"/>
          <w:lang w:val="ka-GE"/>
        </w:rPr>
        <w:t xml:space="preserve"> ფუნქციონირებისთვის შესაბამისი </w:t>
      </w:r>
      <w:r w:rsidR="007664C4" w:rsidRPr="00FA08D2">
        <w:rPr>
          <w:rFonts w:ascii="Sylfaen" w:hAnsi="Sylfaen"/>
          <w:lang w:val="ka-GE"/>
        </w:rPr>
        <w:t xml:space="preserve"> დოკუმენტაციის </w:t>
      </w:r>
      <w:r w:rsidR="005D588F" w:rsidRPr="00FA08D2">
        <w:rPr>
          <w:rFonts w:ascii="Sylfaen" w:hAnsi="Sylfaen"/>
          <w:lang w:val="ka-GE"/>
        </w:rPr>
        <w:t>მოუწესრიგებლობა</w:t>
      </w:r>
      <w:r w:rsidR="007664C4" w:rsidRPr="00FA08D2">
        <w:rPr>
          <w:rFonts w:ascii="Sylfaen" w:hAnsi="Sylfaen"/>
          <w:lang w:val="ka-GE"/>
        </w:rPr>
        <w:t xml:space="preserve"> (მაგ. </w:t>
      </w:r>
      <w:r>
        <w:rPr>
          <w:rFonts w:ascii="Sylfaen" w:hAnsi="Sylfaen"/>
          <w:lang w:val="ka-GE"/>
        </w:rPr>
        <w:t>ფაკულტეტის</w:t>
      </w:r>
      <w:r w:rsidR="007664C4" w:rsidRPr="00FA08D2">
        <w:rPr>
          <w:rFonts w:ascii="Sylfaen" w:hAnsi="Sylfaen"/>
          <w:lang w:val="ka-GE"/>
        </w:rPr>
        <w:t xml:space="preserve"> </w:t>
      </w:r>
      <w:r w:rsidR="002E365B" w:rsidRPr="00FA08D2">
        <w:rPr>
          <w:rFonts w:ascii="Sylfaen" w:hAnsi="Sylfaen"/>
          <w:lang w:val="ka-GE"/>
        </w:rPr>
        <w:t>დებულების</w:t>
      </w:r>
      <w:r w:rsidR="007664C4" w:rsidRPr="00FA08D2">
        <w:rPr>
          <w:rFonts w:ascii="Sylfaen" w:hAnsi="Sylfaen"/>
          <w:lang w:val="ka-GE"/>
        </w:rPr>
        <w:t xml:space="preserve">, ფაკულტეტის </w:t>
      </w:r>
      <w:r w:rsidR="001A483C" w:rsidRPr="00FA08D2">
        <w:rPr>
          <w:rFonts w:ascii="Sylfaen" w:hAnsi="Sylfaen"/>
          <w:lang w:val="ka-GE"/>
        </w:rPr>
        <w:t>გრძელვადიანი</w:t>
      </w:r>
      <w:r w:rsidR="007664C4" w:rsidRPr="00FA08D2">
        <w:rPr>
          <w:rFonts w:ascii="Sylfaen" w:hAnsi="Sylfaen"/>
          <w:lang w:val="ka-GE"/>
        </w:rPr>
        <w:t xml:space="preserve"> განვითარების </w:t>
      </w:r>
      <w:r w:rsidR="002E365B" w:rsidRPr="00FA08D2">
        <w:rPr>
          <w:rFonts w:ascii="Sylfaen" w:hAnsi="Sylfaen"/>
          <w:lang w:val="ka-GE"/>
        </w:rPr>
        <w:t>გეგმის არარსებობა</w:t>
      </w:r>
      <w:r w:rsidR="007664C4" w:rsidRPr="00FA08D2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– (გამოსწორებულია)</w:t>
      </w:r>
    </w:p>
    <w:p w:rsidR="00E7594B" w:rsidRPr="00FA08D2" w:rsidRDefault="006C6C8E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hAnsi="Sylfaen"/>
        </w:rPr>
      </w:pPr>
      <w:r w:rsidRPr="00FA08D2">
        <w:rPr>
          <w:rFonts w:ascii="Sylfaen" w:hAnsi="Sylfaen"/>
        </w:rPr>
        <w:t>კვლევაზე ორიენტირებული სწავლების უკმარისობა</w:t>
      </w:r>
      <w:r w:rsidRPr="00FA08D2">
        <w:rPr>
          <w:rFonts w:ascii="Sylfaen" w:hAnsi="Sylfaen"/>
          <w:lang w:val="ka-GE"/>
        </w:rPr>
        <w:t>,</w:t>
      </w:r>
      <w:r w:rsidRPr="00FA08D2">
        <w:rPr>
          <w:rFonts w:ascii="Sylfaen" w:hAnsi="Sylfaen"/>
        </w:rPr>
        <w:t xml:space="preserve"> კვლევის კუთხით აკადემიური პერსონალის არასაკმარისი </w:t>
      </w:r>
      <w:r w:rsidR="00350165" w:rsidRPr="00FA08D2">
        <w:rPr>
          <w:rFonts w:ascii="Sylfaen" w:hAnsi="Sylfaen"/>
          <w:lang w:val="ka-GE"/>
        </w:rPr>
        <w:t>მოტივაცია/</w:t>
      </w:r>
      <w:r w:rsidRPr="00FA08D2">
        <w:rPr>
          <w:rFonts w:ascii="Sylfaen" w:hAnsi="Sylfaen"/>
        </w:rPr>
        <w:t>ხელშეწყობა</w:t>
      </w:r>
      <w:r w:rsidRPr="00FA08D2">
        <w:rPr>
          <w:rFonts w:ascii="Sylfaen" w:hAnsi="Sylfaen"/>
          <w:lang w:val="ka-GE"/>
        </w:rPr>
        <w:t>;</w:t>
      </w:r>
    </w:p>
    <w:p w:rsidR="00350165" w:rsidRPr="00FA08D2" w:rsidRDefault="00F11ED6" w:rsidP="00FA08D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არასისტემატური სახე აქვს დამსაქმებლებთან ურთიერთთანამშრომლობას</w:t>
      </w:r>
      <w:r w:rsidR="001E060A" w:rsidRPr="00FA08D2">
        <w:rPr>
          <w:rFonts w:ascii="Sylfaen" w:hAnsi="Sylfaen" w:cs="Sylfaen"/>
          <w:lang w:val="ka-GE"/>
        </w:rPr>
        <w:t>;</w:t>
      </w:r>
    </w:p>
    <w:p w:rsidR="006C6C8E" w:rsidRPr="00FA08D2" w:rsidRDefault="006C6C8E" w:rsidP="00FA08D2">
      <w:pPr>
        <w:pStyle w:val="ListParagraph"/>
        <w:numPr>
          <w:ilvl w:val="0"/>
          <w:numId w:val="3"/>
        </w:numPr>
        <w:tabs>
          <w:tab w:val="left" w:pos="284"/>
          <w:tab w:val="left" w:pos="1701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  <w:shd w:val="clear" w:color="auto" w:fill="FFFFFF"/>
        </w:rPr>
      </w:pPr>
      <w:r w:rsidRPr="00FA08D2">
        <w:rPr>
          <w:rFonts w:ascii="Sylfaen" w:hAnsi="Sylfaen"/>
        </w:rPr>
        <w:t xml:space="preserve">სახელმწიფო გრანტით ჩარიცხულ სტუდენტთა დაბალი მაჩვენებელი </w:t>
      </w:r>
      <w:r w:rsidR="00467DAF" w:rsidRPr="00FA08D2">
        <w:rPr>
          <w:rFonts w:ascii="Sylfaen" w:hAnsi="Sylfaen"/>
          <w:lang w:val="ka-GE"/>
        </w:rPr>
        <w:t>(31%</w:t>
      </w:r>
      <w:r w:rsidR="005A4572" w:rsidRPr="00FA08D2">
        <w:rPr>
          <w:rFonts w:ascii="Sylfaen" w:hAnsi="Sylfaen"/>
          <w:lang w:val="ka-GE"/>
        </w:rPr>
        <w:t>)</w:t>
      </w:r>
      <w:r w:rsidR="00467DAF" w:rsidRPr="00FA08D2">
        <w:rPr>
          <w:rFonts w:ascii="Sylfaen" w:hAnsi="Sylfaen"/>
          <w:lang w:val="ka-GE"/>
        </w:rPr>
        <w:t>;</w:t>
      </w:r>
    </w:p>
    <w:p w:rsidR="006C6C8E" w:rsidRPr="00FA08D2" w:rsidRDefault="005D588F" w:rsidP="00FA08D2">
      <w:pPr>
        <w:pStyle w:val="ListParagraph"/>
        <w:numPr>
          <w:ilvl w:val="0"/>
          <w:numId w:val="3"/>
        </w:numPr>
        <w:tabs>
          <w:tab w:val="left" w:pos="284"/>
          <w:tab w:val="left" w:pos="1701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  <w:shd w:val="clear" w:color="auto" w:fill="FFFFFF"/>
        </w:rPr>
      </w:pPr>
      <w:r w:rsidRPr="00FA08D2">
        <w:rPr>
          <w:rFonts w:ascii="Sylfaen" w:hAnsi="Sylfaen"/>
        </w:rPr>
        <w:t>არასაკმარისი მარკეტინგული და პიარ ღონისძიებები;</w:t>
      </w:r>
    </w:p>
    <w:p w:rsidR="001A483C" w:rsidRPr="00FA08D2" w:rsidRDefault="001F54C1" w:rsidP="00FA08D2">
      <w:pPr>
        <w:pStyle w:val="ListParagraph"/>
        <w:numPr>
          <w:ilvl w:val="0"/>
          <w:numId w:val="3"/>
        </w:numPr>
        <w:tabs>
          <w:tab w:val="left" w:pos="284"/>
          <w:tab w:val="left" w:pos="1701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  <w:shd w:val="clear" w:color="auto" w:fill="FFFFFF"/>
        </w:rPr>
      </w:pPr>
      <w:r>
        <w:rPr>
          <w:rFonts w:ascii="Sylfaen" w:hAnsi="Sylfaen"/>
          <w:lang w:val="ka-GE"/>
        </w:rPr>
        <w:t>სკოლ</w:t>
      </w:r>
      <w:r w:rsidR="001A483C" w:rsidRPr="00FA08D2">
        <w:rPr>
          <w:rFonts w:ascii="Sylfaen" w:hAnsi="Sylfaen"/>
          <w:lang w:val="ka-GE"/>
        </w:rPr>
        <w:t xml:space="preserve">ის ვებ </w:t>
      </w:r>
      <w:r w:rsidR="00467DAF" w:rsidRPr="00FA08D2">
        <w:rPr>
          <w:rFonts w:ascii="Sylfaen" w:hAnsi="Sylfaen"/>
          <w:lang w:val="ka-GE"/>
        </w:rPr>
        <w:t>გვერდის</w:t>
      </w:r>
      <w:r w:rsidR="001A483C" w:rsidRPr="00FA08D2">
        <w:rPr>
          <w:rFonts w:ascii="Sylfaen" w:hAnsi="Sylfaen"/>
          <w:lang w:val="ka-GE"/>
        </w:rPr>
        <w:t xml:space="preserve"> არაინფორმაციულობა</w:t>
      </w:r>
      <w:r>
        <w:rPr>
          <w:rFonts w:ascii="Sylfaen" w:hAnsi="Sylfaen"/>
          <w:lang w:val="ka-GE"/>
        </w:rPr>
        <w:t xml:space="preserve"> - (გამოსწორებულია)</w:t>
      </w:r>
    </w:p>
    <w:p w:rsidR="006C6C8E" w:rsidRPr="00FA08D2" w:rsidRDefault="001F54C1" w:rsidP="00FA08D2">
      <w:pPr>
        <w:tabs>
          <w:tab w:val="left" w:pos="284"/>
        </w:tabs>
        <w:spacing w:after="0" w:line="240" w:lineRule="auto"/>
        <w:ind w:right="-279"/>
        <w:jc w:val="both"/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</w:pPr>
      <w:r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  <w:t>სკოლ</w:t>
      </w:r>
      <w:r w:rsidR="00321581"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  <w:lang w:val="ka-GE"/>
        </w:rPr>
        <w:t xml:space="preserve">ის </w:t>
      </w:r>
      <w:r w:rsidR="00EC6721"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განვითარების</w:t>
      </w:r>
      <w:r w:rsidR="00EC6721"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 </w:t>
      </w:r>
      <w:r w:rsidR="00EC6721"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შესაძლებლობები</w:t>
      </w:r>
      <w:r w:rsidR="00EC6721"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>:</w:t>
      </w:r>
    </w:p>
    <w:p w:rsidR="006C6C8E" w:rsidRPr="00FA08D2" w:rsidRDefault="006C6C8E" w:rsidP="00FA08D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color w:val="000000"/>
          <w:shd w:val="clear" w:color="auto" w:fill="FFFFFF"/>
        </w:rPr>
      </w:pPr>
      <w:r w:rsidRPr="00FA08D2">
        <w:rPr>
          <w:rFonts w:ascii="Sylfaen" w:hAnsi="Sylfaen"/>
        </w:rPr>
        <w:t xml:space="preserve">ეფექტური მარკეტინგული და პიარ აქტივობების განხორციელება; </w:t>
      </w:r>
    </w:p>
    <w:p w:rsidR="006C6C8E" w:rsidRPr="00FA08D2" w:rsidRDefault="006C6C8E" w:rsidP="00FA08D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color w:val="000000"/>
          <w:shd w:val="clear" w:color="auto" w:fill="FFFFFF"/>
        </w:rPr>
      </w:pPr>
      <w:r w:rsidRPr="00FA08D2">
        <w:rPr>
          <w:rFonts w:ascii="Sylfaen" w:hAnsi="Sylfaen"/>
        </w:rPr>
        <w:t xml:space="preserve">აკადემიური პერსონალის პროფესიული განვითარების მეტი მხარდაჭერა; </w:t>
      </w:r>
    </w:p>
    <w:p w:rsidR="006C6C8E" w:rsidRPr="00FA08D2" w:rsidRDefault="006C6C8E" w:rsidP="00FA08D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color w:val="000000"/>
          <w:shd w:val="clear" w:color="auto" w:fill="FFFFFF"/>
        </w:rPr>
      </w:pPr>
      <w:r w:rsidRPr="00FA08D2">
        <w:rPr>
          <w:rFonts w:ascii="Sylfaen" w:hAnsi="Sylfaen"/>
        </w:rPr>
        <w:t>ახალგაზრდა</w:t>
      </w:r>
      <w:r w:rsidR="00467DAF" w:rsidRPr="00FA08D2">
        <w:rPr>
          <w:rFonts w:ascii="Sylfaen" w:hAnsi="Sylfaen"/>
          <w:lang w:val="ka-GE"/>
        </w:rPr>
        <w:t>, პერსპექტიული</w:t>
      </w:r>
      <w:r w:rsidRPr="00FA08D2">
        <w:rPr>
          <w:rFonts w:ascii="Sylfaen" w:hAnsi="Sylfaen"/>
        </w:rPr>
        <w:t xml:space="preserve"> აკადემიური პერსონალის მოზიდვა; </w:t>
      </w:r>
    </w:p>
    <w:p w:rsidR="001E060A" w:rsidRPr="00FA08D2" w:rsidRDefault="001E060A" w:rsidP="00FA08D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color w:val="000000"/>
          <w:shd w:val="clear" w:color="auto" w:fill="FFFFFF"/>
        </w:rPr>
      </w:pPr>
      <w:r w:rsidRPr="00FA08D2">
        <w:rPr>
          <w:rFonts w:ascii="Sylfaen" w:hAnsi="Sylfaen"/>
          <w:lang w:val="ka-GE"/>
        </w:rPr>
        <w:t>მეტი პრაქტიკოსი სპეციალისტის მოზიდვა;</w:t>
      </w:r>
    </w:p>
    <w:p w:rsidR="005D588F" w:rsidRPr="00FA08D2" w:rsidRDefault="006C6C8E" w:rsidP="00FA08D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color w:val="000000"/>
          <w:shd w:val="clear" w:color="auto" w:fill="FFFFFF"/>
        </w:rPr>
      </w:pPr>
      <w:r w:rsidRPr="00FA08D2">
        <w:rPr>
          <w:rFonts w:ascii="Sylfaen" w:hAnsi="Sylfaen"/>
        </w:rPr>
        <w:t>სტუდენტთა მხარდაჭერის ღონისძიებების, სტუდენტური ცხოვრების გამრავალფეროვნება</w:t>
      </w:r>
      <w:r w:rsidR="002E365B" w:rsidRPr="00FA08D2">
        <w:rPr>
          <w:rFonts w:ascii="Sylfaen" w:hAnsi="Sylfaen"/>
        </w:rPr>
        <w:t>;</w:t>
      </w:r>
    </w:p>
    <w:p w:rsidR="005D588F" w:rsidRPr="00FA08D2" w:rsidRDefault="00EC6721" w:rsidP="00FA08D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color w:val="000000"/>
          <w:shd w:val="clear" w:color="auto" w:fill="FFFFFF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დამატებითი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ფინანსების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მოზიდვა</w:t>
      </w:r>
      <w:r w:rsidR="0091380B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(მათ შორის უნივერსიტეტის მხრიდან </w:t>
      </w:r>
      <w:r w:rsidR="001F54C1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სკოლ</w:t>
      </w:r>
      <w:r w:rsidR="0091380B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ისათვის გამოყოფილი საბიუჯეტო ასიგნებათა ეტაპობრივი ზრდა)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>;</w:t>
      </w:r>
    </w:p>
    <w:p w:rsidR="0091380B" w:rsidRPr="00FA08D2" w:rsidRDefault="00EC6721" w:rsidP="00FA08D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color w:val="000000"/>
          <w:shd w:val="clear" w:color="auto" w:fill="FFFFFF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საერთაშორისო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თანამშრომლობის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2E365B" w:rsidRPr="00FA08D2">
        <w:rPr>
          <w:rFonts w:ascii="Sylfaen" w:eastAsia="Times New Roman" w:hAnsi="Sylfaen" w:cs="Sylfaen"/>
          <w:color w:val="000000"/>
          <w:shd w:val="clear" w:color="auto" w:fill="FFFFFF"/>
        </w:rPr>
        <w:t>გამოცდილების გაზიარება</w:t>
      </w:r>
      <w:r w:rsidR="0091380B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;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</w:p>
    <w:p w:rsidR="005D588F" w:rsidRPr="00FA08D2" w:rsidRDefault="00EC6721" w:rsidP="00FA08D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color w:val="000000"/>
          <w:shd w:val="clear" w:color="auto" w:fill="FFFFFF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სტუდენტების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,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აკადემიური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467DAF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და მოწვეული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პერსონალის</w:t>
      </w:r>
      <w:r w:rsidR="005D588F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ა და კურსდამთავრებულთა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პოტენციალი</w:t>
      </w:r>
      <w:r w:rsidR="002E365B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ს </w:t>
      </w:r>
      <w:r w:rsidR="00467DAF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მაქსიმალური </w:t>
      </w:r>
      <w:r w:rsidR="002E365B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გამოყენება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>;</w:t>
      </w:r>
    </w:p>
    <w:p w:rsidR="0091380B" w:rsidRPr="00FA08D2" w:rsidRDefault="005D588F" w:rsidP="00FA08D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Sylfaen"/>
          <w:color w:val="000000"/>
          <w:shd w:val="clear" w:color="auto" w:fill="FFFFFF"/>
        </w:rPr>
      </w:pPr>
      <w:r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სეზონური </w:t>
      </w:r>
      <w:r w:rsidR="00467DAF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(ზამთრის და ზაფულის) 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სკოლების ფორმატით სტუდენტთა საგანმანათლებლო აქტივობების დამკვიდრება</w:t>
      </w:r>
      <w:r w:rsidR="002E365B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.</w:t>
      </w:r>
      <w:r w:rsidR="00EC6721" w:rsidRPr="00FA08D2">
        <w:rPr>
          <w:rFonts w:ascii="Sylfaen" w:eastAsia="Times New Roman" w:hAnsi="Sylfaen" w:cs="Times New Roman"/>
          <w:color w:val="000000"/>
        </w:rPr>
        <w:br/>
      </w:r>
      <w:r w:rsidR="00EC6721" w:rsidRPr="00FA08D2">
        <w:rPr>
          <w:rFonts w:ascii="Sylfaen" w:eastAsia="Times New Roman" w:hAnsi="Sylfaen" w:cs="Sylfaen"/>
          <w:b/>
          <w:bCs/>
          <w:color w:val="000000"/>
          <w:shd w:val="clear" w:color="auto" w:fill="FFFFFF"/>
        </w:rPr>
        <w:t>რისკები</w:t>
      </w:r>
      <w:r w:rsidR="00EC6721"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>:</w:t>
      </w:r>
      <w:r w:rsidR="00EC6721" w:rsidRPr="00FA08D2">
        <w:rPr>
          <w:rFonts w:ascii="Sylfaen" w:eastAsia="Times New Roman" w:hAnsi="Sylfaen" w:cs="Times New Roman"/>
          <w:color w:val="000000"/>
          <w:shd w:val="clear" w:color="auto" w:fill="FFFFFF"/>
        </w:rPr>
        <w:t> </w:t>
      </w:r>
    </w:p>
    <w:p w:rsidR="006C6C8E" w:rsidRPr="00FA08D2" w:rsidRDefault="00EC6721" w:rsidP="00FA08D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  <w:shd w:val="clear" w:color="auto" w:fill="FFFFFF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უმაღლესი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განათლებისა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დაფინანსების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არსებული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6C6C8E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სახელმწიფო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მოდელი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>;</w:t>
      </w:r>
    </w:p>
    <w:p w:rsidR="006C6C8E" w:rsidRPr="00FA08D2" w:rsidRDefault="00EC6721" w:rsidP="00FA08D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  <w:shd w:val="clear" w:color="auto" w:fill="FFFFFF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მზარდი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კონკურენცია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იურიდიული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="001F54C1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 xml:space="preserve">და სახელმწიფო მმართველობის მიმართულებით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განათლების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ბაზარზე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>;</w:t>
      </w:r>
    </w:p>
    <w:p w:rsidR="006C6C8E" w:rsidRPr="00FA08D2" w:rsidRDefault="0091380B" w:rsidP="00FA08D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  <w:shd w:val="clear" w:color="auto" w:fill="FFFFFF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არამდგრადი ეკონომიკური და სოციალური მდგომარეობა ქვეყანაში</w:t>
      </w:r>
      <w:r w:rsidR="00467DAF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;</w:t>
      </w:r>
    </w:p>
    <w:p w:rsidR="005D588F" w:rsidRPr="00FA08D2" w:rsidRDefault="00EC6721" w:rsidP="00FA08D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  <w:shd w:val="clear" w:color="auto" w:fill="FFFFFF"/>
        </w:rPr>
      </w:pP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lastRenderedPageBreak/>
        <w:t>არამდგრადი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რეგულაციები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განათლების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 xml:space="preserve"> </w:t>
      </w:r>
      <w:r w:rsidRPr="00FA08D2">
        <w:rPr>
          <w:rFonts w:ascii="Sylfaen" w:eastAsia="Times New Roman" w:hAnsi="Sylfaen" w:cs="Sylfaen"/>
          <w:color w:val="000000"/>
          <w:shd w:val="clear" w:color="auto" w:fill="FFFFFF"/>
        </w:rPr>
        <w:t>სისტემაში</w:t>
      </w:r>
      <w:r w:rsidR="006C6C8E" w:rsidRPr="00FA08D2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(კნონმდებლობის მუდმივი და მოულოდნელი ცვლილებები)</w:t>
      </w:r>
      <w:r w:rsidRPr="00FA08D2">
        <w:rPr>
          <w:rFonts w:ascii="Sylfaen" w:eastAsia="Times New Roman" w:hAnsi="Sylfaen" w:cs="Times New Roman"/>
          <w:color w:val="000000"/>
          <w:shd w:val="clear" w:color="auto" w:fill="FFFFFF"/>
        </w:rPr>
        <w:t>;</w:t>
      </w:r>
    </w:p>
    <w:p w:rsidR="00A86EDA" w:rsidRPr="00FA08D2" w:rsidRDefault="00A86EDA" w:rsidP="00FA08D2">
      <w:pPr>
        <w:pStyle w:val="ListParagraph"/>
        <w:tabs>
          <w:tab w:val="left" w:pos="284"/>
        </w:tabs>
        <w:spacing w:after="0" w:line="240" w:lineRule="auto"/>
        <w:ind w:left="0" w:right="-279"/>
        <w:jc w:val="both"/>
        <w:rPr>
          <w:rFonts w:ascii="Sylfaen" w:eastAsia="Times New Roman" w:hAnsi="Sylfaen" w:cs="Times New Roman"/>
          <w:color w:val="000000"/>
          <w:shd w:val="clear" w:color="auto" w:fill="FFFFFF"/>
        </w:rPr>
      </w:pPr>
    </w:p>
    <w:p w:rsidR="006C6C8E" w:rsidRPr="00FA08D2" w:rsidRDefault="00A86EDA" w:rsidP="00FA08D2">
      <w:pPr>
        <w:tabs>
          <w:tab w:val="left" w:pos="284"/>
        </w:tabs>
        <w:spacing w:after="0" w:line="240" w:lineRule="auto"/>
        <w:ind w:right="-279"/>
        <w:jc w:val="center"/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val="ka-GE"/>
        </w:rPr>
      </w:pPr>
      <w:r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 xml:space="preserve">IV. </w:t>
      </w:r>
      <w:r w:rsidR="005D588F" w:rsidRPr="00FA08D2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val="ka-GE"/>
        </w:rPr>
        <w:t>სტრატეგიული გეგმის სტრუქტურა</w:t>
      </w:r>
    </w:p>
    <w:p w:rsidR="00A86EDA" w:rsidRPr="00FA08D2" w:rsidRDefault="00A86EDA" w:rsidP="00FA08D2">
      <w:pPr>
        <w:tabs>
          <w:tab w:val="left" w:pos="284"/>
        </w:tabs>
        <w:spacing w:after="0" w:line="240" w:lineRule="auto"/>
        <w:ind w:right="-279"/>
        <w:jc w:val="center"/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val="ka-GE"/>
        </w:rPr>
      </w:pPr>
    </w:p>
    <w:p w:rsidR="006C6C8E" w:rsidRPr="00FA08D2" w:rsidRDefault="00A86EDA" w:rsidP="00FA08D2">
      <w:pPr>
        <w:tabs>
          <w:tab w:val="left" w:pos="284"/>
        </w:tabs>
        <w:spacing w:after="0" w:line="240" w:lineRule="auto"/>
        <w:ind w:right="-279"/>
        <w:jc w:val="both"/>
        <w:rPr>
          <w:rFonts w:ascii="Sylfaen" w:hAnsi="Sylfaen"/>
          <w:lang w:val="ka-GE"/>
        </w:rPr>
      </w:pPr>
      <w:r w:rsidRPr="00FA08D2">
        <w:rPr>
          <w:rFonts w:ascii="Sylfaen" w:hAnsi="Sylfaen"/>
        </w:rPr>
        <w:t xml:space="preserve">         </w:t>
      </w:r>
      <w:r w:rsidR="007664C4" w:rsidRPr="00FA08D2">
        <w:rPr>
          <w:rFonts w:ascii="Sylfaen" w:hAnsi="Sylfaen"/>
          <w:lang w:val="ka-GE"/>
        </w:rPr>
        <w:t xml:space="preserve">უნივერსიტეტისა და </w:t>
      </w:r>
      <w:r w:rsidR="001F54C1">
        <w:rPr>
          <w:rFonts w:ascii="Sylfaen" w:hAnsi="Sylfaen"/>
          <w:lang w:val="ka-GE"/>
        </w:rPr>
        <w:t>სკოლ</w:t>
      </w:r>
      <w:r w:rsidR="007664C4" w:rsidRPr="00FA08D2">
        <w:rPr>
          <w:rFonts w:ascii="Sylfaen" w:hAnsi="Sylfaen"/>
          <w:lang w:val="ka-GE"/>
        </w:rPr>
        <w:t xml:space="preserve">ის </w:t>
      </w:r>
      <w:r w:rsidR="007664C4" w:rsidRPr="00FA08D2">
        <w:rPr>
          <w:rFonts w:ascii="Sylfaen" w:hAnsi="Sylfaen"/>
        </w:rPr>
        <w:t>მისიის,</w:t>
      </w:r>
      <w:r w:rsidR="006C6C8E" w:rsidRPr="00FA08D2">
        <w:rPr>
          <w:rFonts w:ascii="Sylfaen" w:hAnsi="Sylfaen"/>
        </w:rPr>
        <w:t xml:space="preserve"> ხედვის</w:t>
      </w:r>
      <w:r w:rsidR="007664C4" w:rsidRPr="00FA08D2">
        <w:rPr>
          <w:rFonts w:ascii="Sylfaen" w:hAnsi="Sylfaen"/>
          <w:lang w:val="ka-GE"/>
        </w:rPr>
        <w:t xml:space="preserve">ა, მიზნებისა და </w:t>
      </w:r>
      <w:r w:rsidR="00DE0464" w:rsidRPr="00FA08D2">
        <w:rPr>
          <w:rFonts w:ascii="Sylfaen" w:hAnsi="Sylfaen"/>
          <w:lang w:val="ka-GE"/>
        </w:rPr>
        <w:t>ა</w:t>
      </w:r>
      <w:r w:rsidR="007664C4" w:rsidRPr="00FA08D2">
        <w:rPr>
          <w:rFonts w:ascii="Sylfaen" w:hAnsi="Sylfaen"/>
          <w:lang w:val="ka-GE"/>
        </w:rPr>
        <w:t>მოცანების</w:t>
      </w:r>
      <w:r w:rsidR="006C6C8E" w:rsidRPr="00FA08D2">
        <w:rPr>
          <w:rFonts w:ascii="Sylfaen" w:hAnsi="Sylfaen"/>
        </w:rPr>
        <w:t xml:space="preserve"> საფუძველზე, </w:t>
      </w:r>
      <w:r w:rsidR="001F54C1">
        <w:rPr>
          <w:rFonts w:ascii="Sylfaen" w:hAnsi="Sylfaen"/>
          <w:lang w:val="ka-GE"/>
        </w:rPr>
        <w:t>სკოლ</w:t>
      </w:r>
      <w:r w:rsidR="006C6C8E" w:rsidRPr="00FA08D2">
        <w:rPr>
          <w:rFonts w:ascii="Sylfaen" w:hAnsi="Sylfaen"/>
        </w:rPr>
        <w:t xml:space="preserve">ის წინაშე მდგარი გამოწვევების გათვალისწინებით, SWOT ანალიზის, </w:t>
      </w:r>
      <w:r w:rsidR="001F54C1">
        <w:rPr>
          <w:rFonts w:ascii="Sylfaen" w:hAnsi="Sylfaen"/>
          <w:lang w:val="ka-GE"/>
        </w:rPr>
        <w:t xml:space="preserve">სამართლის </w:t>
      </w:r>
      <w:r w:rsidR="00467DAF" w:rsidRPr="00FA08D2">
        <w:rPr>
          <w:rFonts w:ascii="Sylfaen" w:hAnsi="Sylfaen"/>
          <w:lang w:val="ka-GE"/>
        </w:rPr>
        <w:t xml:space="preserve">ფაკულტეტის </w:t>
      </w:r>
      <w:r w:rsidR="006C6C8E" w:rsidRPr="00FA08D2">
        <w:rPr>
          <w:rFonts w:ascii="Sylfaen" w:hAnsi="Sylfaen"/>
        </w:rPr>
        <w:t>2020-2021 წლების სამოქმედო გეგმის შესრულების შეფასების</w:t>
      </w:r>
      <w:r w:rsidR="007664C4" w:rsidRPr="00FA08D2">
        <w:rPr>
          <w:rFonts w:ascii="Sylfaen" w:hAnsi="Sylfaen"/>
          <w:lang w:val="ka-GE"/>
        </w:rPr>
        <w:t xml:space="preserve">, </w:t>
      </w:r>
      <w:r w:rsidR="006C6C8E" w:rsidRPr="00FA08D2">
        <w:rPr>
          <w:rFonts w:ascii="Sylfaen" w:hAnsi="Sylfaen"/>
        </w:rPr>
        <w:t xml:space="preserve"> </w:t>
      </w:r>
      <w:r w:rsidR="007664C4" w:rsidRPr="00FA08D2">
        <w:rPr>
          <w:rFonts w:ascii="Sylfaen" w:hAnsi="Sylfaen"/>
          <w:lang w:val="ka-GE"/>
        </w:rPr>
        <w:t>კვლევების</w:t>
      </w:r>
      <w:r w:rsidR="007664C4" w:rsidRPr="00FA08D2">
        <w:rPr>
          <w:rStyle w:val="FootnoteReference"/>
          <w:rFonts w:ascii="Sylfaen" w:hAnsi="Sylfaen"/>
          <w:lang w:val="ka-GE"/>
        </w:rPr>
        <w:footnoteReference w:id="3"/>
      </w:r>
      <w:r w:rsidR="007664C4" w:rsidRPr="00FA08D2">
        <w:rPr>
          <w:rFonts w:ascii="Sylfaen" w:hAnsi="Sylfaen"/>
          <w:lang w:val="ka-GE"/>
        </w:rPr>
        <w:t xml:space="preserve"> ანალიზის </w:t>
      </w:r>
      <w:r w:rsidR="006C6C8E" w:rsidRPr="00FA08D2">
        <w:rPr>
          <w:rFonts w:ascii="Sylfaen" w:hAnsi="Sylfaen"/>
        </w:rPr>
        <w:t xml:space="preserve">შედეგად და </w:t>
      </w:r>
      <w:r w:rsidR="006C6C8E" w:rsidRPr="00FA08D2">
        <w:rPr>
          <w:rFonts w:ascii="Sylfaen" w:hAnsi="Sylfaen"/>
          <w:lang w:val="ka-GE"/>
        </w:rPr>
        <w:t>დაინტერესებული მხარეების</w:t>
      </w:r>
      <w:r w:rsidR="007664C4" w:rsidRPr="00FA08D2">
        <w:rPr>
          <w:rStyle w:val="FootnoteReference"/>
          <w:rFonts w:ascii="Sylfaen" w:hAnsi="Sylfaen"/>
          <w:lang w:val="ka-GE"/>
        </w:rPr>
        <w:footnoteReference w:id="4"/>
      </w:r>
      <w:r w:rsidR="006C6C8E" w:rsidRPr="00FA08D2">
        <w:rPr>
          <w:rFonts w:ascii="Sylfaen" w:hAnsi="Sylfaen"/>
        </w:rPr>
        <w:t xml:space="preserve"> ჩართულობით, </w:t>
      </w:r>
      <w:r w:rsidR="001F54C1">
        <w:rPr>
          <w:rFonts w:ascii="Sylfaen" w:hAnsi="Sylfaen"/>
          <w:lang w:val="ka-GE"/>
        </w:rPr>
        <w:t>სკოლამ</w:t>
      </w:r>
      <w:r w:rsidR="006C6C8E" w:rsidRPr="00FA08D2">
        <w:rPr>
          <w:rFonts w:ascii="Sylfaen" w:hAnsi="Sylfaen"/>
        </w:rPr>
        <w:t xml:space="preserve"> გამოკვეთა მომავალი </w:t>
      </w:r>
      <w:r w:rsidR="006C6C8E" w:rsidRPr="00FA08D2">
        <w:rPr>
          <w:rFonts w:ascii="Sylfaen" w:hAnsi="Sylfaen"/>
          <w:lang w:val="ka-GE"/>
        </w:rPr>
        <w:t>4</w:t>
      </w:r>
      <w:r w:rsidR="006C6C8E" w:rsidRPr="00FA08D2">
        <w:rPr>
          <w:rFonts w:ascii="Sylfaen" w:hAnsi="Sylfaen"/>
        </w:rPr>
        <w:t xml:space="preserve"> წლის საქმიანობის  სტრატეგიული </w:t>
      </w:r>
      <w:r w:rsidR="00275295" w:rsidRPr="00FA08D2">
        <w:rPr>
          <w:rFonts w:ascii="Sylfaen" w:hAnsi="Sylfaen"/>
        </w:rPr>
        <w:t>მიზნებ</w:t>
      </w:r>
      <w:r w:rsidR="006C6C8E" w:rsidRPr="00FA08D2">
        <w:rPr>
          <w:rFonts w:ascii="Sylfaen" w:hAnsi="Sylfaen"/>
        </w:rPr>
        <w:t xml:space="preserve">ი, </w:t>
      </w:r>
      <w:r w:rsidR="005D588F" w:rsidRPr="00FA08D2">
        <w:rPr>
          <w:rFonts w:ascii="Sylfaen" w:hAnsi="Sylfaen"/>
          <w:lang w:val="ka-GE"/>
        </w:rPr>
        <w:t>ამოცანები და შესრულების ინდიკატორები.</w:t>
      </w:r>
    </w:p>
    <w:p w:rsidR="005D588F" w:rsidRPr="00FA08D2" w:rsidRDefault="00A86EDA" w:rsidP="00FA08D2">
      <w:pPr>
        <w:tabs>
          <w:tab w:val="left" w:pos="284"/>
        </w:tabs>
        <w:spacing w:after="0" w:line="240" w:lineRule="auto"/>
        <w:ind w:right="-279"/>
        <w:jc w:val="both"/>
        <w:rPr>
          <w:rFonts w:ascii="Sylfaen" w:hAnsi="Sylfaen"/>
          <w:b/>
          <w:lang w:val="ka-GE"/>
        </w:rPr>
      </w:pPr>
      <w:r w:rsidRPr="00FA08D2">
        <w:rPr>
          <w:rFonts w:ascii="Sylfaen" w:hAnsi="Sylfaen"/>
          <w:b/>
        </w:rPr>
        <w:t xml:space="preserve">       </w:t>
      </w:r>
      <w:r w:rsidR="005D588F" w:rsidRPr="00FA08D2">
        <w:rPr>
          <w:rFonts w:ascii="Sylfaen" w:hAnsi="Sylfaen"/>
          <w:b/>
          <w:lang w:val="ka-GE"/>
        </w:rPr>
        <w:t xml:space="preserve">მომავალი 4 წლის მანძილზე </w:t>
      </w:r>
      <w:r w:rsidR="001F54C1">
        <w:rPr>
          <w:rFonts w:ascii="Sylfaen" w:hAnsi="Sylfaen"/>
          <w:b/>
          <w:lang w:val="ka-GE"/>
        </w:rPr>
        <w:t>სკოლ</w:t>
      </w:r>
      <w:r w:rsidRPr="00FA08D2">
        <w:rPr>
          <w:rFonts w:ascii="Sylfaen" w:hAnsi="Sylfaen"/>
          <w:b/>
          <w:lang w:val="ka-GE"/>
        </w:rPr>
        <w:t>ის</w:t>
      </w:r>
      <w:r w:rsidR="005D588F" w:rsidRPr="00FA08D2">
        <w:rPr>
          <w:rFonts w:ascii="Sylfaen" w:hAnsi="Sylfaen"/>
          <w:b/>
          <w:lang w:val="ka-GE"/>
        </w:rPr>
        <w:t xml:space="preserve"> სტრატეგიული მიზნებია:</w:t>
      </w:r>
    </w:p>
    <w:p w:rsidR="005D588F" w:rsidRPr="00FA08D2" w:rsidRDefault="005D588F" w:rsidP="00FA08D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hAnsi="Sylfaen" w:cs="Sylfaen"/>
          <w:lang w:val="ka-GE"/>
        </w:rPr>
      </w:pPr>
      <w:r w:rsidRPr="00FA08D2">
        <w:rPr>
          <w:rFonts w:ascii="Sylfaen" w:hAnsi="Sylfaen"/>
          <w:lang w:val="ka-GE"/>
        </w:rPr>
        <w:t xml:space="preserve">ინსტიტუციური განვითარების </w:t>
      </w:r>
      <w:r w:rsidR="00D57129" w:rsidRPr="00FA08D2">
        <w:rPr>
          <w:rFonts w:ascii="Sylfaen" w:hAnsi="Sylfaen"/>
          <w:lang w:val="ka-GE"/>
        </w:rPr>
        <w:t>ხ</w:t>
      </w:r>
      <w:r w:rsidRPr="00FA08D2">
        <w:rPr>
          <w:rFonts w:ascii="Sylfaen" w:hAnsi="Sylfaen"/>
          <w:lang w:val="ka-GE"/>
        </w:rPr>
        <w:t>არისხის ამაღლება</w:t>
      </w:r>
      <w:r w:rsidR="00D57129" w:rsidRPr="00FA08D2">
        <w:rPr>
          <w:rFonts w:ascii="Sylfaen" w:hAnsi="Sylfaen"/>
          <w:lang w:val="ka-GE"/>
        </w:rPr>
        <w:t>;</w:t>
      </w:r>
    </w:p>
    <w:p w:rsidR="00D57129" w:rsidRPr="00FA08D2" w:rsidRDefault="00D57129" w:rsidP="00FA08D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</w:pPr>
      <w:r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პერსონალის მართვის და პროფესიული განვითარების მექანიზმის სრულყოფა</w:t>
      </w:r>
      <w:r w:rsidR="00A86EDA" w:rsidRPr="00FA08D2"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  <w:t>;</w:t>
      </w:r>
    </w:p>
    <w:p w:rsidR="00321581" w:rsidRPr="00FA08D2" w:rsidRDefault="006609F6" w:rsidP="00FA08D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</w:pPr>
      <w:r w:rsidRPr="00FA08D2">
        <w:rPr>
          <w:rFonts w:ascii="Sylfaen" w:eastAsia="Times New Roman" w:hAnsi="Sylfaen" w:cs="Sylfaen"/>
          <w:bCs/>
          <w:color w:val="000000"/>
        </w:rPr>
        <w:t>საგანმანათლებლო</w:t>
      </w:r>
      <w:r w:rsidRPr="00FA08D2">
        <w:rPr>
          <w:rFonts w:ascii="Sylfaen" w:eastAsia="Times New Roman" w:hAnsi="Sylfaen" w:cs="Times New Roman"/>
          <w:bCs/>
          <w:color w:val="000000"/>
        </w:rPr>
        <w:t xml:space="preserve"> </w:t>
      </w:r>
      <w:r w:rsidRPr="00FA08D2">
        <w:rPr>
          <w:rFonts w:ascii="Sylfaen" w:eastAsia="Times New Roman" w:hAnsi="Sylfaen" w:cs="Times New Roman"/>
          <w:bCs/>
          <w:color w:val="000000"/>
          <w:lang w:val="ka-GE"/>
        </w:rPr>
        <w:t>და სამეცნიერო საქმიანობის ხარი</w:t>
      </w:r>
      <w:r w:rsidR="00321581" w:rsidRPr="00FA08D2">
        <w:rPr>
          <w:rFonts w:ascii="Sylfaen" w:eastAsia="Times New Roman" w:hAnsi="Sylfaen" w:cs="Times New Roman"/>
          <w:bCs/>
          <w:color w:val="000000"/>
          <w:lang w:val="ka-GE"/>
        </w:rPr>
        <w:t>სხხის ზრდა. ინტერნაციონალიზაცია;</w:t>
      </w:r>
    </w:p>
    <w:p w:rsidR="005D588F" w:rsidRPr="00FA08D2" w:rsidRDefault="00321581" w:rsidP="00FA08D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</w:pPr>
      <w:r w:rsidRPr="00FA08D2">
        <w:rPr>
          <w:rFonts w:ascii="Sylfaen" w:eastAsia="Times New Roman" w:hAnsi="Sylfaen" w:cs="Sylfaen"/>
          <w:bCs/>
          <w:color w:val="000000"/>
          <w:lang w:val="ka-GE"/>
        </w:rPr>
        <w:t>სტუდენტთა წარმატებაზე ორიენტირებული ღონისძიებები.</w:t>
      </w:r>
    </w:p>
    <w:p w:rsidR="00FA08D2" w:rsidRPr="00FA08D2" w:rsidRDefault="00FA08D2" w:rsidP="00FA08D2">
      <w:pPr>
        <w:pStyle w:val="ListParagraph"/>
        <w:tabs>
          <w:tab w:val="left" w:pos="284"/>
        </w:tabs>
        <w:spacing w:after="0" w:line="240" w:lineRule="auto"/>
        <w:ind w:left="0" w:right="-279"/>
        <w:jc w:val="both"/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</w:pPr>
    </w:p>
    <w:p w:rsidR="00275295" w:rsidRPr="00FA08D2" w:rsidRDefault="00275295" w:rsidP="00FA08D2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279" w:firstLine="0"/>
        <w:jc w:val="both"/>
        <w:rPr>
          <w:rFonts w:ascii="Sylfaen" w:hAnsi="Sylfaen"/>
        </w:rPr>
      </w:pPr>
      <w:r w:rsidRPr="00FA08D2">
        <w:rPr>
          <w:rFonts w:ascii="Sylfaen" w:hAnsi="Sylfaen"/>
          <w:b/>
        </w:rPr>
        <w:t>ინსტიტუციური განვითარების ხარისხის ამაღლება</w:t>
      </w:r>
      <w:r w:rsidRPr="00FA08D2">
        <w:rPr>
          <w:rFonts w:ascii="Sylfaen" w:hAnsi="Sylfaen"/>
          <w:b/>
          <w:lang w:val="ka-GE"/>
        </w:rPr>
        <w:t xml:space="preserve">, </w:t>
      </w:r>
      <w:r w:rsidR="00D57129" w:rsidRPr="00FA08D2">
        <w:rPr>
          <w:rFonts w:ascii="Sylfaen" w:hAnsi="Sylfaen"/>
          <w:lang w:val="ka-GE"/>
        </w:rPr>
        <w:t xml:space="preserve">უშუალოდ უკავშირდება </w:t>
      </w:r>
      <w:r w:rsidR="001F54C1">
        <w:rPr>
          <w:rFonts w:ascii="Sylfaen" w:hAnsi="Sylfaen"/>
          <w:lang w:val="ka-GE"/>
        </w:rPr>
        <w:t>სკოლ</w:t>
      </w:r>
      <w:r w:rsidR="00D57129" w:rsidRPr="00FA08D2">
        <w:rPr>
          <w:rFonts w:ascii="Sylfaen" w:hAnsi="Sylfaen"/>
          <w:lang w:val="ka-GE"/>
        </w:rPr>
        <w:t>ის კონკურენტუნარიანობას, მდგრადობასა და</w:t>
      </w:r>
      <w:r w:rsidRPr="00FA08D2">
        <w:rPr>
          <w:rFonts w:ascii="Sylfaen" w:hAnsi="Sylfaen"/>
        </w:rPr>
        <w:t xml:space="preserve"> საზოგადოებრივი პასუხისმგებლობის ზრდის საკითხს.   </w:t>
      </w:r>
    </w:p>
    <w:p w:rsidR="00FE04B1" w:rsidRPr="00FA08D2" w:rsidRDefault="00A86EDA" w:rsidP="00FA08D2">
      <w:pPr>
        <w:pStyle w:val="ListParagraph"/>
        <w:spacing w:after="0" w:line="240" w:lineRule="auto"/>
        <w:ind w:left="0" w:right="-279"/>
        <w:jc w:val="both"/>
        <w:rPr>
          <w:rFonts w:ascii="Sylfaen" w:hAnsi="Sylfaen"/>
          <w:lang w:val="ka-GE"/>
        </w:rPr>
      </w:pPr>
      <w:r w:rsidRPr="00FA08D2">
        <w:rPr>
          <w:rFonts w:ascii="Sylfaen" w:hAnsi="Sylfaen"/>
          <w:lang w:val="ka-GE"/>
        </w:rPr>
        <w:t xml:space="preserve">          </w:t>
      </w:r>
      <w:r w:rsidR="00D57129" w:rsidRPr="00FA08D2">
        <w:rPr>
          <w:rFonts w:ascii="Sylfaen" w:hAnsi="Sylfaen"/>
          <w:lang w:val="ka-GE"/>
        </w:rPr>
        <w:t xml:space="preserve">ვითვალისწინებთ </w:t>
      </w:r>
      <w:r w:rsidR="001F54C1">
        <w:rPr>
          <w:rFonts w:ascii="Sylfaen" w:hAnsi="Sylfaen"/>
          <w:lang w:val="ka-GE"/>
        </w:rPr>
        <w:t>სკოლ</w:t>
      </w:r>
      <w:r w:rsidR="00D57129" w:rsidRPr="00FA08D2">
        <w:rPr>
          <w:rFonts w:ascii="Sylfaen" w:hAnsi="Sylfaen"/>
          <w:lang w:val="ka-GE"/>
        </w:rPr>
        <w:t>ის</w:t>
      </w:r>
      <w:r w:rsidR="001F54C1">
        <w:rPr>
          <w:rFonts w:ascii="Sylfaen" w:hAnsi="Sylfaen"/>
          <w:lang w:val="ka-GE"/>
        </w:rPr>
        <w:t xml:space="preserve"> (სამართლის ფაკულტეტის)</w:t>
      </w:r>
      <w:r w:rsidR="00D57129" w:rsidRPr="00FA08D2">
        <w:rPr>
          <w:rFonts w:ascii="Sylfaen" w:hAnsi="Sylfaen"/>
          <w:lang w:val="ka-GE"/>
        </w:rPr>
        <w:t xml:space="preserve"> ტრადიციებს, ადამინურ, მატერიალურ და ფინანსურ რესურსებს, წლების განმავლობაში დაგროვილ საუკეთესო გამოცდილებას, </w:t>
      </w:r>
      <w:r w:rsidR="00F847E2">
        <w:rPr>
          <w:rFonts w:ascii="Sylfaen" w:hAnsi="Sylfaen"/>
          <w:lang w:val="ka-GE"/>
        </w:rPr>
        <w:t>სკოლა</w:t>
      </w:r>
      <w:r w:rsidR="00D57129" w:rsidRPr="00FA08D2">
        <w:rPr>
          <w:rFonts w:ascii="Sylfaen" w:hAnsi="Sylfaen"/>
          <w:lang w:val="ka-GE"/>
        </w:rPr>
        <w:t xml:space="preserve"> </w:t>
      </w:r>
      <w:r w:rsidRPr="00FA08D2">
        <w:rPr>
          <w:rFonts w:ascii="Sylfaen" w:hAnsi="Sylfaen"/>
          <w:lang w:val="ka-GE"/>
        </w:rPr>
        <w:t>მზადაა</w:t>
      </w:r>
      <w:r w:rsidR="00D57129" w:rsidRPr="00FA08D2">
        <w:rPr>
          <w:rFonts w:ascii="Sylfaen" w:hAnsi="Sylfaen"/>
          <w:lang w:val="ka-GE"/>
        </w:rPr>
        <w:t xml:space="preserve"> აქტიურად მიიღოს მონაწილეობა საზოგადოების განვითარებაში, არა მხოლოდ განათლებისა და მეცნიერების თვალსაზრისით, არამედ დაგეგმოს და </w:t>
      </w:r>
      <w:r w:rsidRPr="00FA08D2">
        <w:rPr>
          <w:rFonts w:ascii="Sylfaen" w:hAnsi="Sylfaen"/>
          <w:lang w:val="ka-GE"/>
        </w:rPr>
        <w:t>განა</w:t>
      </w:r>
      <w:r w:rsidR="00D57129" w:rsidRPr="00FA08D2">
        <w:rPr>
          <w:rFonts w:ascii="Sylfaen" w:hAnsi="Sylfaen"/>
          <w:lang w:val="ka-GE"/>
        </w:rPr>
        <w:t>ხორციელოს სოციალური, შემოქმედებითი</w:t>
      </w:r>
      <w:r w:rsidR="00D57129" w:rsidRPr="00FA08D2">
        <w:rPr>
          <w:rFonts w:ascii="Sylfaen" w:hAnsi="Sylfaen"/>
        </w:rPr>
        <w:t xml:space="preserve">, გარემოსდაცვითი და ცხოვრების ჯანსაღი წესის პროპაგანდის </w:t>
      </w:r>
      <w:r w:rsidR="00D57129" w:rsidRPr="00FA08D2">
        <w:rPr>
          <w:rFonts w:ascii="Sylfaen" w:hAnsi="Sylfaen"/>
          <w:lang w:val="ka-GE"/>
        </w:rPr>
        <w:t xml:space="preserve">პროექტები. </w:t>
      </w:r>
      <w:r w:rsidR="00DE0464" w:rsidRPr="00FA08D2">
        <w:rPr>
          <w:rFonts w:ascii="Sylfaen" w:hAnsi="Sylfaen"/>
          <w:lang w:val="ka-GE"/>
        </w:rPr>
        <w:t xml:space="preserve"> აქვე, ვსახავთ კონკრეტულ ამოცანებს:</w:t>
      </w:r>
    </w:p>
    <w:p w:rsidR="00275295" w:rsidRPr="00FA08D2" w:rsidRDefault="00275295" w:rsidP="00FA08D2">
      <w:pPr>
        <w:pStyle w:val="ListParagraph"/>
        <w:spacing w:after="0" w:line="240" w:lineRule="auto"/>
        <w:ind w:left="0" w:right="-279"/>
        <w:rPr>
          <w:rFonts w:ascii="Sylfaen" w:eastAsia="Times New Roman" w:hAnsi="Sylfaen" w:cs="Times New Roman"/>
          <w:color w:val="000000"/>
          <w:shd w:val="clear" w:color="auto" w:fill="FFFFFF"/>
        </w:rPr>
      </w:pPr>
    </w:p>
    <w:tbl>
      <w:tblPr>
        <w:tblStyle w:val="TableGrid"/>
        <w:tblW w:w="10544" w:type="dxa"/>
        <w:tblInd w:w="-484" w:type="dxa"/>
        <w:tblLook w:val="04A0" w:firstRow="1" w:lastRow="0" w:firstColumn="1" w:lastColumn="0" w:noHBand="0" w:noVBand="1"/>
      </w:tblPr>
      <w:tblGrid>
        <w:gridCol w:w="326"/>
        <w:gridCol w:w="3939"/>
        <w:gridCol w:w="6279"/>
      </w:tblGrid>
      <w:tr w:rsidR="00275295" w:rsidRPr="00FA08D2" w:rsidTr="00321581">
        <w:tc>
          <w:tcPr>
            <w:tcW w:w="236" w:type="dxa"/>
          </w:tcPr>
          <w:p w:rsidR="00275295" w:rsidRPr="00FA08D2" w:rsidRDefault="00275295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#</w:t>
            </w:r>
          </w:p>
        </w:tc>
        <w:tc>
          <w:tcPr>
            <w:tcW w:w="3969" w:type="dxa"/>
          </w:tcPr>
          <w:p w:rsidR="00275295" w:rsidRPr="00FA08D2" w:rsidRDefault="00275295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ამოცანები</w:t>
            </w:r>
          </w:p>
        </w:tc>
        <w:tc>
          <w:tcPr>
            <w:tcW w:w="6339" w:type="dxa"/>
          </w:tcPr>
          <w:p w:rsidR="00275295" w:rsidRPr="00FA08D2" w:rsidRDefault="00275295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ინდიკატორები</w:t>
            </w:r>
          </w:p>
        </w:tc>
      </w:tr>
      <w:tr w:rsidR="00275295" w:rsidRPr="00FA08D2" w:rsidTr="00321581">
        <w:tc>
          <w:tcPr>
            <w:tcW w:w="236" w:type="dxa"/>
          </w:tcPr>
          <w:p w:rsidR="00275295" w:rsidRPr="00FA08D2" w:rsidRDefault="00BC1F2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1</w:t>
            </w:r>
          </w:p>
        </w:tc>
        <w:tc>
          <w:tcPr>
            <w:tcW w:w="3969" w:type="dxa"/>
          </w:tcPr>
          <w:p w:rsidR="00275295" w:rsidRPr="00FA08D2" w:rsidRDefault="00275295" w:rsidP="001F54C1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hAnsi="Sylfaen"/>
              </w:rPr>
              <w:t xml:space="preserve">საქმიანობის უწყვეტობისა და მდგრადობის </w:t>
            </w:r>
            <w:r w:rsidRPr="00FA08D2">
              <w:rPr>
                <w:rFonts w:ascii="Sylfaen" w:hAnsi="Sylfaen"/>
                <w:lang w:val="ka-GE"/>
              </w:rPr>
              <w:t xml:space="preserve">უზრუნველსაყოფად </w:t>
            </w:r>
            <w:r w:rsidR="001F54C1">
              <w:rPr>
                <w:rFonts w:ascii="Sylfaen" w:hAnsi="Sylfaen"/>
                <w:lang w:val="ka-GE"/>
              </w:rPr>
              <w:t>სკოლ</w:t>
            </w:r>
            <w:r w:rsidRPr="00FA08D2">
              <w:rPr>
                <w:rFonts w:ascii="Sylfaen" w:hAnsi="Sylfaen"/>
              </w:rPr>
              <w:t xml:space="preserve">ის ადამიანური, მატერიალური, საინფორმაციო და ფინანსური რესურსების </w:t>
            </w:r>
            <w:r w:rsidRPr="00FA08D2">
              <w:rPr>
                <w:rFonts w:ascii="Sylfaen" w:hAnsi="Sylfaen"/>
                <w:lang w:val="ka-GE"/>
              </w:rPr>
              <w:t xml:space="preserve"> მუდმივი </w:t>
            </w:r>
            <w:r w:rsidRPr="00FA08D2">
              <w:rPr>
                <w:rFonts w:ascii="Sylfaen" w:hAnsi="Sylfaen"/>
              </w:rPr>
              <w:t>განვითარება</w:t>
            </w:r>
            <w:r w:rsidRPr="00FA08D2">
              <w:rPr>
                <w:rFonts w:ascii="Sylfaen" w:hAnsi="Sylfaen"/>
                <w:lang w:val="ka-GE"/>
              </w:rPr>
              <w:t>;</w:t>
            </w:r>
          </w:p>
        </w:tc>
        <w:tc>
          <w:tcPr>
            <w:tcW w:w="6339" w:type="dxa"/>
          </w:tcPr>
          <w:p w:rsidR="00275295" w:rsidRPr="00FA08D2" w:rsidRDefault="00275295" w:rsidP="00FA08D2">
            <w:pPr>
              <w:pStyle w:val="ListParagraph"/>
              <w:numPr>
                <w:ilvl w:val="0"/>
                <w:numId w:val="18"/>
              </w:numPr>
              <w:ind w:left="361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hAnsi="Sylfaen"/>
              </w:rPr>
              <w:t xml:space="preserve">ბიზნესის საქმიანობის უწყვეტობა უზრუნველყოფილია, </w:t>
            </w:r>
            <w:r w:rsidRPr="00FA08D2">
              <w:rPr>
                <w:rFonts w:ascii="Sylfaen" w:hAnsi="Sylfaen"/>
                <w:lang w:val="ka-GE"/>
              </w:rPr>
              <w:t xml:space="preserve">უნივერსიტეტის </w:t>
            </w:r>
            <w:r w:rsidRPr="00FA08D2">
              <w:rPr>
                <w:rFonts w:ascii="Sylfaen" w:hAnsi="Sylfaen"/>
              </w:rPr>
              <w:t xml:space="preserve">ბიზნეს </w:t>
            </w:r>
            <w:r w:rsidRPr="00FA08D2">
              <w:rPr>
                <w:rFonts w:ascii="Sylfaen" w:hAnsi="Sylfaen"/>
                <w:lang w:val="ka-GE"/>
              </w:rPr>
              <w:t xml:space="preserve">პროცესების </w:t>
            </w:r>
            <w:r w:rsidRPr="00FA08D2">
              <w:rPr>
                <w:rFonts w:ascii="Sylfaen" w:hAnsi="Sylfaen"/>
              </w:rPr>
              <w:t xml:space="preserve">უწყვეტობის გეგმის საფუძველზე; </w:t>
            </w:r>
          </w:p>
          <w:p w:rsidR="00796819" w:rsidRPr="00FA08D2" w:rsidRDefault="001F54C1" w:rsidP="00FA08D2">
            <w:pPr>
              <w:pStyle w:val="ListParagraph"/>
              <w:numPr>
                <w:ilvl w:val="0"/>
                <w:numId w:val="18"/>
              </w:numPr>
              <w:ind w:left="361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>
              <w:rPr>
                <w:rFonts w:ascii="Sylfaen" w:hAnsi="Sylfaen"/>
                <w:lang w:val="ka-GE"/>
              </w:rPr>
              <w:t>სკოლ</w:t>
            </w:r>
            <w:r w:rsidR="00796819" w:rsidRPr="00FA08D2">
              <w:rPr>
                <w:rFonts w:ascii="Sylfaen" w:hAnsi="Sylfaen"/>
                <w:lang w:val="ka-GE"/>
              </w:rPr>
              <w:t>ის დებულება;</w:t>
            </w:r>
          </w:p>
          <w:p w:rsidR="00275295" w:rsidRPr="00FA08D2" w:rsidRDefault="00275295" w:rsidP="00FA08D2">
            <w:pPr>
              <w:pStyle w:val="ListParagraph"/>
              <w:numPr>
                <w:ilvl w:val="0"/>
                <w:numId w:val="18"/>
              </w:numPr>
              <w:ind w:left="361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hAnsi="Sylfaen"/>
              </w:rPr>
              <w:t>ინფორმაციული ტექნოლოგიები ხელმისაწვდომია;</w:t>
            </w:r>
          </w:p>
          <w:p w:rsidR="00FE04B1" w:rsidRPr="00FA08D2" w:rsidRDefault="006760E4" w:rsidP="00FA08D2">
            <w:pPr>
              <w:pStyle w:val="ListParagraph"/>
              <w:numPr>
                <w:ilvl w:val="0"/>
                <w:numId w:val="18"/>
              </w:numPr>
              <w:ind w:left="361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ნათლად გამი</w:t>
            </w:r>
            <w:r w:rsidR="00D57129"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 xml:space="preserve">ჯნულია </w:t>
            </w:r>
            <w:r w:rsidR="001F54C1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სკოლ</w:t>
            </w:r>
            <w:r w:rsidR="00D57129"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ის მართვ</w:t>
            </w:r>
            <w:r w:rsidR="00F11ED6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ი</w:t>
            </w:r>
            <w:r w:rsidR="00D57129"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ს ორგანოთა და ადმინისტრაციის უფლებამოსილებანი</w:t>
            </w:r>
            <w:r w:rsidR="00E00366"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;</w:t>
            </w:r>
          </w:p>
          <w:p w:rsidR="00D57129" w:rsidRPr="00FA08D2" w:rsidRDefault="006760E4" w:rsidP="00FA08D2">
            <w:pPr>
              <w:pStyle w:val="ListParagraph"/>
              <w:numPr>
                <w:ilvl w:val="0"/>
                <w:numId w:val="18"/>
              </w:numPr>
              <w:ind w:left="361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განახლებულია საბიბლიოთეკო ი</w:t>
            </w:r>
            <w:r w:rsidR="00D57129"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ნფრასტრუქტურა</w:t>
            </w:r>
            <w:r w:rsidR="00F20D99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.</w:t>
            </w:r>
          </w:p>
        </w:tc>
      </w:tr>
      <w:tr w:rsidR="00275295" w:rsidRPr="00FA08D2" w:rsidTr="00321581">
        <w:tc>
          <w:tcPr>
            <w:tcW w:w="236" w:type="dxa"/>
          </w:tcPr>
          <w:p w:rsidR="00275295" w:rsidRPr="00FA08D2" w:rsidRDefault="00BC1F2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2</w:t>
            </w:r>
          </w:p>
        </w:tc>
        <w:tc>
          <w:tcPr>
            <w:tcW w:w="3969" w:type="dxa"/>
          </w:tcPr>
          <w:p w:rsidR="00275295" w:rsidRPr="00FA08D2" w:rsidRDefault="001F54C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>
              <w:rPr>
                <w:rFonts w:ascii="Sylfaen" w:hAnsi="Sylfaen"/>
                <w:lang w:val="ka-GE"/>
              </w:rPr>
              <w:t>სკოლ</w:t>
            </w:r>
            <w:r w:rsidR="00275295" w:rsidRPr="00FA08D2">
              <w:rPr>
                <w:rFonts w:ascii="Sylfaen" w:hAnsi="Sylfaen"/>
                <w:lang w:val="ka-GE"/>
              </w:rPr>
              <w:t xml:space="preserve">ის </w:t>
            </w:r>
            <w:r w:rsidR="00275295" w:rsidRPr="00FA08D2">
              <w:rPr>
                <w:rFonts w:ascii="Sylfaen" w:hAnsi="Sylfaen"/>
              </w:rPr>
              <w:t>მართვის ეფექტიანობის ამაღლება</w:t>
            </w:r>
          </w:p>
        </w:tc>
        <w:tc>
          <w:tcPr>
            <w:tcW w:w="6339" w:type="dxa"/>
          </w:tcPr>
          <w:p w:rsidR="00275295" w:rsidRPr="00FA08D2" w:rsidRDefault="00275295" w:rsidP="00FA08D2">
            <w:pPr>
              <w:pStyle w:val="ListParagraph"/>
              <w:numPr>
                <w:ilvl w:val="0"/>
                <w:numId w:val="19"/>
              </w:numPr>
              <w:ind w:left="358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hAnsi="Sylfaen"/>
                <w:lang w:val="ka-GE"/>
              </w:rPr>
              <w:t xml:space="preserve">დანერგილია </w:t>
            </w:r>
            <w:r w:rsidRPr="00FA08D2">
              <w:rPr>
                <w:rFonts w:ascii="Sylfaen" w:hAnsi="Sylfaen"/>
              </w:rPr>
              <w:t>სასწავლო პროცესის მართვის ელექტრონული სისტემა</w:t>
            </w:r>
            <w:r w:rsidRPr="00FA08D2">
              <w:rPr>
                <w:rFonts w:ascii="Sylfaen" w:hAnsi="Sylfaen"/>
                <w:lang w:val="ka-GE"/>
              </w:rPr>
              <w:t>;</w:t>
            </w:r>
          </w:p>
          <w:p w:rsidR="00D57129" w:rsidRPr="00FA08D2" w:rsidRDefault="00D57129" w:rsidP="00FA08D2">
            <w:pPr>
              <w:pStyle w:val="ListParagraph"/>
              <w:numPr>
                <w:ilvl w:val="0"/>
                <w:numId w:val="19"/>
              </w:numPr>
              <w:ind w:left="358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hAnsi="Sylfaen"/>
                <w:lang w:val="ka-GE"/>
              </w:rPr>
              <w:t>დანერგილია საქმის წარმოების ელექტრონული სისტემა</w:t>
            </w:r>
            <w:r w:rsidR="00E00366" w:rsidRPr="00FA08D2">
              <w:rPr>
                <w:rFonts w:ascii="Sylfaen" w:hAnsi="Sylfaen"/>
                <w:lang w:val="ka-GE"/>
              </w:rPr>
              <w:t>;</w:t>
            </w:r>
          </w:p>
          <w:p w:rsidR="00275295" w:rsidRPr="00F20D99" w:rsidRDefault="00275295" w:rsidP="00F20D99">
            <w:pPr>
              <w:pStyle w:val="ListParagraph"/>
              <w:numPr>
                <w:ilvl w:val="0"/>
                <w:numId w:val="19"/>
              </w:numPr>
              <w:ind w:left="358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hAnsi="Sylfaen"/>
              </w:rPr>
              <w:t>დანერგილია უნივერსიტეტის პერსონალის ელექტრონული პორტალი</w:t>
            </w:r>
            <w:r w:rsidRPr="00FA08D2">
              <w:rPr>
                <w:rFonts w:ascii="Sylfaen" w:hAnsi="Sylfaen"/>
                <w:lang w:val="ka-GE"/>
              </w:rPr>
              <w:t>;</w:t>
            </w:r>
          </w:p>
        </w:tc>
      </w:tr>
      <w:tr w:rsidR="00275295" w:rsidRPr="00FA08D2" w:rsidTr="00321581">
        <w:tc>
          <w:tcPr>
            <w:tcW w:w="236" w:type="dxa"/>
          </w:tcPr>
          <w:p w:rsidR="00275295" w:rsidRPr="00FA08D2" w:rsidRDefault="00BC1F2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lastRenderedPageBreak/>
              <w:t>3</w:t>
            </w:r>
          </w:p>
        </w:tc>
        <w:tc>
          <w:tcPr>
            <w:tcW w:w="3969" w:type="dxa"/>
          </w:tcPr>
          <w:p w:rsidR="00275295" w:rsidRPr="00FA08D2" w:rsidRDefault="00275295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hAnsi="Sylfaen"/>
              </w:rPr>
              <w:t xml:space="preserve">ეთიკური და უსაფრთხო გარემოს უზრუნველყოფა. </w:t>
            </w:r>
          </w:p>
          <w:p w:rsidR="00275295" w:rsidRPr="00FA08D2" w:rsidRDefault="00275295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</w:p>
        </w:tc>
        <w:tc>
          <w:tcPr>
            <w:tcW w:w="6339" w:type="dxa"/>
          </w:tcPr>
          <w:p w:rsidR="00275295" w:rsidRPr="00FA08D2" w:rsidRDefault="00275295" w:rsidP="00FA08D2">
            <w:pPr>
              <w:pStyle w:val="ListParagraph"/>
              <w:numPr>
                <w:ilvl w:val="0"/>
                <w:numId w:val="20"/>
              </w:numPr>
              <w:ind w:left="363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hAnsi="Sylfaen"/>
              </w:rPr>
              <w:t xml:space="preserve">ეთიკის, კეთილსინდისიერების, აკადემიური თავისუფლების წესების დარღვევებზე რეაგირების მექანიზმები შემუშავებულია; </w:t>
            </w:r>
          </w:p>
          <w:p w:rsidR="00275295" w:rsidRPr="00FA08D2" w:rsidRDefault="00275295" w:rsidP="00FA08D2">
            <w:pPr>
              <w:pStyle w:val="ListParagraph"/>
              <w:numPr>
                <w:ilvl w:val="0"/>
                <w:numId w:val="20"/>
              </w:numPr>
              <w:ind w:left="363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</w:rPr>
            </w:pPr>
            <w:r w:rsidRPr="00FA08D2">
              <w:rPr>
                <w:rFonts w:ascii="Sylfaen" w:hAnsi="Sylfaen"/>
              </w:rPr>
              <w:t>უსაფრთხოების წესების დაცვის მიზნით საინფორმაციო ღონისძიებები ჩატარებულია.</w:t>
            </w:r>
          </w:p>
        </w:tc>
      </w:tr>
      <w:tr w:rsidR="00275295" w:rsidRPr="00FA08D2" w:rsidTr="00321581">
        <w:tc>
          <w:tcPr>
            <w:tcW w:w="236" w:type="dxa"/>
          </w:tcPr>
          <w:p w:rsidR="00275295" w:rsidRPr="00FA08D2" w:rsidRDefault="00BC1F2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4</w:t>
            </w:r>
          </w:p>
        </w:tc>
        <w:tc>
          <w:tcPr>
            <w:tcW w:w="3969" w:type="dxa"/>
          </w:tcPr>
          <w:p w:rsidR="00275295" w:rsidRPr="00FA08D2" w:rsidRDefault="001F54C1" w:rsidP="00FA08D2">
            <w:pPr>
              <w:ind w:right="-27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სკოლ</w:t>
            </w:r>
            <w:r w:rsidR="00275295" w:rsidRPr="00FA08D2">
              <w:rPr>
                <w:rFonts w:ascii="Sylfaen" w:hAnsi="Sylfaen"/>
                <w:lang w:val="ka-GE"/>
              </w:rPr>
              <w:t>ის პოპულარიზაციის მიზნით მარკეტინგული და პიარ ღონისძიებების ჩატარება</w:t>
            </w:r>
          </w:p>
        </w:tc>
        <w:tc>
          <w:tcPr>
            <w:tcW w:w="6339" w:type="dxa"/>
          </w:tcPr>
          <w:p w:rsidR="00275295" w:rsidRPr="00FA08D2" w:rsidRDefault="00FE04B1" w:rsidP="001F54C1">
            <w:pPr>
              <w:pStyle w:val="ListParagraph"/>
              <w:numPr>
                <w:ilvl w:val="0"/>
                <w:numId w:val="21"/>
              </w:numPr>
              <w:ind w:left="359" w:right="-279"/>
              <w:rPr>
                <w:rFonts w:ascii="Sylfaen" w:hAnsi="Sylfaen"/>
                <w:b/>
                <w:lang w:val="ka-GE"/>
              </w:rPr>
            </w:pPr>
            <w:r w:rsidRPr="00FA08D2">
              <w:rPr>
                <w:rFonts w:ascii="Sylfaen" w:hAnsi="Sylfaen"/>
                <w:lang w:val="ka-GE"/>
              </w:rPr>
              <w:t>უნივერსიტეტის</w:t>
            </w:r>
            <w:r w:rsidR="00824C48">
              <w:rPr>
                <w:rFonts w:ascii="Sylfaen" w:hAnsi="Sylfaen"/>
                <w:lang w:val="ka-GE"/>
              </w:rPr>
              <w:t xml:space="preserve"> შესაბამისი სამსახურის,</w:t>
            </w:r>
            <w:r w:rsidR="004D0D9B" w:rsidRPr="00FA08D2">
              <w:rPr>
                <w:rFonts w:ascii="Sylfaen" w:hAnsi="Sylfaen"/>
                <w:lang w:val="ka-GE"/>
              </w:rPr>
              <w:t xml:space="preserve"> </w:t>
            </w:r>
            <w:r w:rsidR="001F54C1">
              <w:rPr>
                <w:rFonts w:ascii="Sylfaen" w:hAnsi="Sylfaen"/>
                <w:lang w:val="ka-GE"/>
              </w:rPr>
              <w:t>სკოლ</w:t>
            </w:r>
            <w:r w:rsidR="007664C4" w:rsidRPr="00FA08D2">
              <w:rPr>
                <w:rFonts w:ascii="Sylfaen" w:hAnsi="Sylfaen"/>
                <w:lang w:val="ka-GE"/>
              </w:rPr>
              <w:t xml:space="preserve">ის </w:t>
            </w:r>
            <w:r w:rsidR="00824C48">
              <w:rPr>
                <w:rFonts w:ascii="Sylfaen" w:hAnsi="Sylfaen"/>
                <w:lang w:val="ka-GE"/>
              </w:rPr>
              <w:t xml:space="preserve">ადმინისტრაციის, </w:t>
            </w:r>
            <w:r w:rsidR="007664C4" w:rsidRPr="00FA08D2">
              <w:rPr>
                <w:rFonts w:ascii="Sylfaen" w:hAnsi="Sylfaen"/>
                <w:lang w:val="ka-GE"/>
              </w:rPr>
              <w:t xml:space="preserve">სტუდენტების, აკადემიური </w:t>
            </w:r>
            <w:r w:rsidR="00824C48">
              <w:rPr>
                <w:rFonts w:ascii="Sylfaen" w:hAnsi="Sylfaen"/>
                <w:lang w:val="ka-GE"/>
              </w:rPr>
              <w:t>და მოწვეული პერსონალის</w:t>
            </w:r>
            <w:r w:rsidR="007664C4" w:rsidRPr="00FA08D2">
              <w:rPr>
                <w:rFonts w:ascii="Sylfaen" w:hAnsi="Sylfaen"/>
                <w:lang w:val="ka-GE"/>
              </w:rPr>
              <w:t xml:space="preserve"> ჩართულობით</w:t>
            </w:r>
            <w:r w:rsidR="004D0D9B" w:rsidRPr="00FA08D2">
              <w:rPr>
                <w:rFonts w:ascii="Sylfaen" w:hAnsi="Sylfaen"/>
                <w:lang w:val="ka-GE"/>
              </w:rPr>
              <w:t xml:space="preserve"> განხორციელებული ღონისძიებები</w:t>
            </w:r>
            <w:r w:rsidR="002416B3" w:rsidRPr="00FA08D2">
              <w:rPr>
                <w:rFonts w:ascii="Sylfaen" w:hAnsi="Sylfaen"/>
                <w:lang w:val="ka-GE"/>
              </w:rPr>
              <w:t>.</w:t>
            </w:r>
          </w:p>
        </w:tc>
      </w:tr>
    </w:tbl>
    <w:p w:rsidR="00BC1F2F" w:rsidRPr="00FA08D2" w:rsidRDefault="00BC1F2F" w:rsidP="00FA08D2">
      <w:pPr>
        <w:pStyle w:val="ListParagraph"/>
        <w:spacing w:after="0" w:line="240" w:lineRule="auto"/>
        <w:ind w:left="0" w:right="-279"/>
        <w:rPr>
          <w:rFonts w:ascii="Sylfaen" w:eastAsia="Times New Roman" w:hAnsi="Sylfaen" w:cs="Times New Roman"/>
          <w:color w:val="000000"/>
          <w:shd w:val="clear" w:color="auto" w:fill="FFFFFF"/>
          <w:lang w:val="ka-GE"/>
        </w:rPr>
      </w:pPr>
    </w:p>
    <w:p w:rsidR="00275295" w:rsidRPr="00FA08D2" w:rsidRDefault="0024429F" w:rsidP="00FA08D2">
      <w:pPr>
        <w:pStyle w:val="ListParagraph"/>
        <w:numPr>
          <w:ilvl w:val="0"/>
          <w:numId w:val="17"/>
        </w:numPr>
        <w:spacing w:after="0" w:line="240" w:lineRule="auto"/>
        <w:ind w:left="0" w:right="-279"/>
        <w:rPr>
          <w:rFonts w:ascii="Sylfaen" w:eastAsia="Times New Roman" w:hAnsi="Sylfaen" w:cs="Times New Roman"/>
          <w:b/>
          <w:color w:val="000000"/>
          <w:shd w:val="clear" w:color="auto" w:fill="FFFFFF"/>
          <w:lang w:val="ka-GE"/>
        </w:rPr>
      </w:pPr>
      <w:r w:rsidRPr="00FA08D2">
        <w:rPr>
          <w:rFonts w:ascii="Sylfaen" w:eastAsia="Times New Roman" w:hAnsi="Sylfaen" w:cs="Times New Roman"/>
          <w:b/>
          <w:color w:val="000000"/>
          <w:shd w:val="clear" w:color="auto" w:fill="FFFFFF"/>
          <w:lang w:val="ka-GE"/>
        </w:rPr>
        <w:t>პერსონალის მართვის და პროფესიული განვითარების მექანიზმის სრულყოფა</w:t>
      </w:r>
      <w:r w:rsidR="00824C48">
        <w:rPr>
          <w:rFonts w:ascii="Sylfaen" w:eastAsia="Times New Roman" w:hAnsi="Sylfaen" w:cs="Times New Roman"/>
          <w:b/>
          <w:color w:val="000000"/>
          <w:shd w:val="clear" w:color="auto" w:fill="FFFFFF"/>
          <w:lang w:val="ka-GE"/>
        </w:rPr>
        <w:t>.</w:t>
      </w:r>
    </w:p>
    <w:p w:rsidR="00D57129" w:rsidRPr="00FA08D2" w:rsidRDefault="001F54C1" w:rsidP="00FA08D2">
      <w:pPr>
        <w:spacing w:after="0" w:line="240" w:lineRule="auto"/>
        <w:ind w:right="-27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სკოლის</w:t>
      </w:r>
      <w:r w:rsidR="00D57129" w:rsidRPr="00FA08D2">
        <w:rPr>
          <w:rFonts w:ascii="Sylfaen" w:hAnsi="Sylfaen"/>
        </w:rPr>
        <w:t xml:space="preserve"> პერსონალის მართვის პოლიტიკა ეფუძნება </w:t>
      </w:r>
      <w:r w:rsidR="00D57129" w:rsidRPr="00FA08D2">
        <w:rPr>
          <w:rFonts w:ascii="Sylfaen" w:hAnsi="Sylfaen"/>
          <w:lang w:val="ka-GE"/>
        </w:rPr>
        <w:t>უნივერსიტეტი</w:t>
      </w:r>
      <w:r w:rsidR="00D57129" w:rsidRPr="00FA08D2">
        <w:rPr>
          <w:rFonts w:ascii="Sylfaen" w:hAnsi="Sylfaen"/>
        </w:rPr>
        <w:t xml:space="preserve">ს </w:t>
      </w:r>
      <w:r w:rsidR="00824C48">
        <w:rPr>
          <w:rFonts w:ascii="Sylfaen" w:hAnsi="Sylfaen"/>
          <w:lang w:val="ka-GE"/>
        </w:rPr>
        <w:t>„</w:t>
      </w:r>
      <w:r w:rsidR="00D57129" w:rsidRPr="00FA08D2">
        <w:rPr>
          <w:rFonts w:ascii="Sylfaen" w:hAnsi="Sylfaen"/>
        </w:rPr>
        <w:t>პერსონალის მართვის პოლიტიკას</w:t>
      </w:r>
      <w:r w:rsidR="00824C48">
        <w:rPr>
          <w:rFonts w:ascii="Sylfaen" w:hAnsi="Sylfaen"/>
          <w:lang w:val="ka-GE"/>
        </w:rPr>
        <w:t>“</w:t>
      </w:r>
      <w:r w:rsidR="00D57129" w:rsidRPr="00FA08D2">
        <w:rPr>
          <w:rFonts w:ascii="Sylfaen" w:hAnsi="Sylfaen"/>
          <w:lang w:val="ka-GE"/>
        </w:rPr>
        <w:t>.</w:t>
      </w:r>
      <w:r w:rsidR="00D57129" w:rsidRPr="00FA08D2">
        <w:rPr>
          <w:rFonts w:ascii="Sylfaen" w:hAnsi="Sylfaen"/>
        </w:rPr>
        <w:t xml:space="preserve"> </w:t>
      </w:r>
      <w:r w:rsidR="00DE0464" w:rsidRPr="00FA08D2">
        <w:rPr>
          <w:rFonts w:ascii="Sylfaen" w:hAnsi="Sylfaen"/>
          <w:lang w:val="ka-GE"/>
        </w:rPr>
        <w:t xml:space="preserve"> </w:t>
      </w:r>
    </w:p>
    <w:p w:rsidR="00DE0464" w:rsidRPr="00FA08D2" w:rsidRDefault="00DE0464" w:rsidP="00FA08D2">
      <w:pPr>
        <w:spacing w:after="0" w:line="240" w:lineRule="auto"/>
        <w:ind w:right="-279"/>
        <w:rPr>
          <w:rFonts w:ascii="Sylfaen" w:hAnsi="Sylfaen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26"/>
        <w:gridCol w:w="3953"/>
        <w:gridCol w:w="6353"/>
      </w:tblGrid>
      <w:tr w:rsidR="0024429F" w:rsidRPr="00FA08D2" w:rsidTr="00321581">
        <w:tc>
          <w:tcPr>
            <w:tcW w:w="283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#</w:t>
            </w:r>
          </w:p>
        </w:tc>
        <w:tc>
          <w:tcPr>
            <w:tcW w:w="3970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ამოცანა</w:t>
            </w:r>
          </w:p>
        </w:tc>
        <w:tc>
          <w:tcPr>
            <w:tcW w:w="6379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ინდიკატორები</w:t>
            </w:r>
          </w:p>
        </w:tc>
      </w:tr>
      <w:tr w:rsidR="0024429F" w:rsidRPr="00FA08D2" w:rsidTr="00321581">
        <w:tc>
          <w:tcPr>
            <w:tcW w:w="283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1</w:t>
            </w:r>
          </w:p>
        </w:tc>
        <w:tc>
          <w:tcPr>
            <w:tcW w:w="3970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პერსონალის მართვის არსებული პრაქტიკის გაუმჯობესება</w:t>
            </w:r>
          </w:p>
        </w:tc>
        <w:tc>
          <w:tcPr>
            <w:tcW w:w="6379" w:type="dxa"/>
          </w:tcPr>
          <w:p w:rsidR="0024429F" w:rsidRPr="00FA08D2" w:rsidRDefault="0024429F" w:rsidP="00824C48">
            <w:pPr>
              <w:pStyle w:val="ListParagraph"/>
              <w:numPr>
                <w:ilvl w:val="0"/>
                <w:numId w:val="21"/>
              </w:numPr>
              <w:ind w:left="291"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hAnsi="Sylfaen"/>
                <w:lang w:val="ka-GE"/>
              </w:rPr>
              <w:t xml:space="preserve">როგორც ადმინისტრაციული, ისე აკადემიური და მოწვეული </w:t>
            </w:r>
            <w:r w:rsidRPr="00FA08D2">
              <w:rPr>
                <w:rFonts w:ascii="Sylfaen" w:hAnsi="Sylfaen"/>
              </w:rPr>
              <w:t xml:space="preserve">პერსონალის საქმიანობის შეფასება </w:t>
            </w:r>
            <w:r w:rsidRPr="00FA08D2">
              <w:rPr>
                <w:rFonts w:ascii="Sylfaen" w:hAnsi="Sylfaen"/>
                <w:lang w:val="ka-GE"/>
              </w:rPr>
              <w:t xml:space="preserve">განხორციელდება წელიწადში ერთხელ მაინც და აისახება </w:t>
            </w:r>
            <w:r w:rsidRPr="00FA08D2">
              <w:rPr>
                <w:rFonts w:ascii="Sylfaen" w:hAnsi="Sylfaen"/>
              </w:rPr>
              <w:t xml:space="preserve">ყოველწლიურ ანგარიშში; </w:t>
            </w:r>
            <w:r w:rsidR="00824C48">
              <w:rPr>
                <w:rFonts w:ascii="Sylfaen" w:hAnsi="Sylfaen"/>
                <w:lang w:val="ka-GE"/>
              </w:rPr>
              <w:t>აუცილებელია</w:t>
            </w:r>
            <w:r w:rsidR="00D57129" w:rsidRPr="00FA08D2">
              <w:rPr>
                <w:rFonts w:ascii="Sylfaen" w:hAnsi="Sylfaen"/>
                <w:lang w:val="ka-GE"/>
              </w:rPr>
              <w:t xml:space="preserve"> </w:t>
            </w:r>
            <w:r w:rsidRPr="00FA08D2">
              <w:rPr>
                <w:rFonts w:ascii="Sylfaen" w:hAnsi="Sylfaen"/>
              </w:rPr>
              <w:t xml:space="preserve"> უკუკავშირი და შეფასების შედეგებზე რეაგირება</w:t>
            </w:r>
            <w:r w:rsidR="004D0D9B" w:rsidRPr="00FA08D2">
              <w:rPr>
                <w:rFonts w:ascii="Sylfaen" w:hAnsi="Sylfaen"/>
                <w:lang w:val="ka-GE"/>
              </w:rPr>
              <w:t>.</w:t>
            </w:r>
          </w:p>
        </w:tc>
      </w:tr>
      <w:tr w:rsidR="0024429F" w:rsidRPr="00FA08D2" w:rsidTr="00321581">
        <w:tc>
          <w:tcPr>
            <w:tcW w:w="283" w:type="dxa"/>
          </w:tcPr>
          <w:p w:rsidR="0024429F" w:rsidRPr="00FA08D2" w:rsidRDefault="00BC1F2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2</w:t>
            </w:r>
          </w:p>
        </w:tc>
        <w:tc>
          <w:tcPr>
            <w:tcW w:w="3970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  <w:t>აკადემიური პერსონალის პროფესიული განვითარება</w:t>
            </w:r>
          </w:p>
        </w:tc>
        <w:tc>
          <w:tcPr>
            <w:tcW w:w="6379" w:type="dxa"/>
          </w:tcPr>
          <w:p w:rsidR="0024429F" w:rsidRPr="00FA08D2" w:rsidRDefault="0024429F" w:rsidP="00FA08D2">
            <w:pPr>
              <w:pStyle w:val="ListParagraph"/>
              <w:numPr>
                <w:ilvl w:val="0"/>
                <w:numId w:val="21"/>
              </w:numPr>
              <w:ind w:left="292" w:right="-279" w:hanging="292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  <w:r w:rsidRPr="00FA08D2">
              <w:rPr>
                <w:rFonts w:ascii="Sylfaen" w:hAnsi="Sylfaen"/>
              </w:rPr>
              <w:t xml:space="preserve">აკადემიური პერსონალის პროფესიული განვითარების </w:t>
            </w:r>
            <w:r w:rsidR="000A429A">
              <w:rPr>
                <w:rFonts w:ascii="Sylfaen" w:hAnsi="Sylfaen"/>
                <w:lang w:val="ka-GE"/>
              </w:rPr>
              <w:t xml:space="preserve">მიზნით </w:t>
            </w:r>
            <w:r w:rsidRPr="00FA08D2">
              <w:rPr>
                <w:rFonts w:ascii="Sylfaen" w:hAnsi="Sylfaen"/>
              </w:rPr>
              <w:t>ღონისძიებები</w:t>
            </w:r>
            <w:r w:rsidRPr="00FA08D2">
              <w:rPr>
                <w:rFonts w:ascii="Sylfaen" w:hAnsi="Sylfaen"/>
                <w:lang w:val="ka-GE"/>
              </w:rPr>
              <w:t>ს ჩატარება და მათი უზრუნველყოფა</w:t>
            </w:r>
            <w:r w:rsidRPr="00FA08D2">
              <w:rPr>
                <w:rFonts w:ascii="Sylfaen" w:hAnsi="Sylfaen"/>
              </w:rPr>
              <w:t xml:space="preserve"> ფინანსურად, ადმინისტრაციულად და ადამიანური რესურსებით</w:t>
            </w:r>
            <w:r w:rsidR="000A429A">
              <w:rPr>
                <w:rFonts w:ascii="Sylfaen" w:hAnsi="Sylfaen"/>
              </w:rPr>
              <w:t>.</w:t>
            </w:r>
          </w:p>
        </w:tc>
      </w:tr>
      <w:tr w:rsidR="0024429F" w:rsidRPr="00FA08D2" w:rsidTr="00321581">
        <w:tc>
          <w:tcPr>
            <w:tcW w:w="283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</w:p>
        </w:tc>
        <w:tc>
          <w:tcPr>
            <w:tcW w:w="3970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</w:p>
        </w:tc>
        <w:tc>
          <w:tcPr>
            <w:tcW w:w="6379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ka-GE"/>
              </w:rPr>
            </w:pPr>
          </w:p>
        </w:tc>
      </w:tr>
    </w:tbl>
    <w:p w:rsidR="00275295" w:rsidRPr="00FA08D2" w:rsidRDefault="00275295" w:rsidP="00FA08D2">
      <w:pPr>
        <w:spacing w:after="0" w:line="240" w:lineRule="auto"/>
        <w:ind w:right="-279"/>
        <w:rPr>
          <w:rFonts w:ascii="Sylfaen" w:eastAsia="Times New Roman" w:hAnsi="Sylfaen" w:cs="Times New Roman"/>
          <w:color w:val="000000"/>
          <w:shd w:val="clear" w:color="auto" w:fill="FFFFFF"/>
        </w:rPr>
      </w:pPr>
    </w:p>
    <w:p w:rsidR="006609F6" w:rsidRPr="00FA08D2" w:rsidRDefault="00321581" w:rsidP="00FA08D2">
      <w:pPr>
        <w:pStyle w:val="ListParagraph"/>
        <w:shd w:val="clear" w:color="auto" w:fill="FFFFFF"/>
        <w:spacing w:after="0" w:line="240" w:lineRule="auto"/>
        <w:ind w:left="0" w:right="-279"/>
        <w:jc w:val="both"/>
        <w:rPr>
          <w:rFonts w:ascii="Sylfaen" w:eastAsia="Times New Roman" w:hAnsi="Sylfaen" w:cs="Times New Roman"/>
          <w:color w:val="000000"/>
        </w:rPr>
      </w:pPr>
      <w:r w:rsidRPr="00FA08D2">
        <w:rPr>
          <w:rFonts w:ascii="Sylfaen" w:eastAsia="Times New Roman" w:hAnsi="Sylfaen" w:cs="Sylfaen"/>
          <w:b/>
          <w:bCs/>
          <w:color w:val="000000"/>
          <w:lang w:val="ka-GE"/>
        </w:rPr>
        <w:t xml:space="preserve">          3.</w:t>
      </w:r>
      <w:r w:rsidR="0024429F" w:rsidRPr="00FA08D2">
        <w:rPr>
          <w:rFonts w:ascii="Sylfaen" w:eastAsia="Times New Roman" w:hAnsi="Sylfaen" w:cs="Sylfaen"/>
          <w:b/>
          <w:bCs/>
          <w:color w:val="000000"/>
        </w:rPr>
        <w:t>საგანმანათლებლო</w:t>
      </w:r>
      <w:r w:rsidR="0024429F" w:rsidRPr="00FA08D2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r w:rsidR="006609F6" w:rsidRPr="00FA08D2">
        <w:rPr>
          <w:rFonts w:ascii="Sylfaen" w:eastAsia="Times New Roman" w:hAnsi="Sylfaen" w:cs="Times New Roman"/>
          <w:b/>
          <w:bCs/>
          <w:color w:val="000000"/>
          <w:lang w:val="ka-GE"/>
        </w:rPr>
        <w:t>დ</w:t>
      </w:r>
      <w:r w:rsidR="007F7491" w:rsidRPr="00FA08D2">
        <w:rPr>
          <w:rFonts w:ascii="Sylfaen" w:eastAsia="Times New Roman" w:hAnsi="Sylfaen" w:cs="Times New Roman"/>
          <w:b/>
          <w:bCs/>
          <w:color w:val="000000"/>
          <w:lang w:val="ka-GE"/>
        </w:rPr>
        <w:t>ა სამეცნიერო საქმიანობის ხარისხ</w:t>
      </w:r>
      <w:r w:rsidR="006609F6" w:rsidRPr="00FA08D2">
        <w:rPr>
          <w:rFonts w:ascii="Sylfaen" w:eastAsia="Times New Roman" w:hAnsi="Sylfaen" w:cs="Times New Roman"/>
          <w:b/>
          <w:bCs/>
          <w:color w:val="000000"/>
          <w:lang w:val="ka-GE"/>
        </w:rPr>
        <w:t>ის ზრდა. ინტერნაციონალიზაცია.</w:t>
      </w:r>
    </w:p>
    <w:p w:rsidR="006609F6" w:rsidRPr="00FA08D2" w:rsidRDefault="00321581" w:rsidP="00FA08D2">
      <w:pPr>
        <w:pStyle w:val="ListParagraph"/>
        <w:shd w:val="clear" w:color="auto" w:fill="FFFFFF"/>
        <w:spacing w:after="0" w:line="240" w:lineRule="auto"/>
        <w:ind w:left="0" w:right="-279"/>
        <w:jc w:val="both"/>
        <w:rPr>
          <w:rFonts w:ascii="Sylfaen" w:hAnsi="Sylfaen"/>
        </w:rPr>
      </w:pPr>
      <w:r w:rsidRPr="00FA08D2">
        <w:rPr>
          <w:rFonts w:ascii="Sylfaen" w:eastAsia="Times New Roman" w:hAnsi="Sylfaen" w:cs="Sylfaen"/>
          <w:bCs/>
          <w:color w:val="000000"/>
          <w:lang w:val="ka-GE"/>
        </w:rPr>
        <w:t xml:space="preserve">          </w:t>
      </w:r>
      <w:r w:rsidR="006609F6" w:rsidRPr="00FA08D2">
        <w:rPr>
          <w:rFonts w:ascii="Sylfaen" w:eastAsia="Times New Roman" w:hAnsi="Sylfaen" w:cs="Sylfaen"/>
          <w:bCs/>
          <w:color w:val="000000"/>
          <w:lang w:val="ka-GE"/>
        </w:rPr>
        <w:t>ამ თვალსაზრისით მეტად მნიშვნელოვანია</w:t>
      </w:r>
      <w:r w:rsidR="006609F6" w:rsidRPr="00FA08D2">
        <w:rPr>
          <w:rFonts w:ascii="Sylfaen" w:eastAsia="Times New Roman" w:hAnsi="Sylfaen" w:cs="Sylfaen"/>
          <w:b/>
          <w:bCs/>
          <w:color w:val="000000"/>
          <w:lang w:val="ka-GE"/>
        </w:rPr>
        <w:t xml:space="preserve"> </w:t>
      </w:r>
      <w:r w:rsidR="006609F6" w:rsidRPr="00FA08D2">
        <w:rPr>
          <w:rFonts w:ascii="Sylfaen" w:hAnsi="Sylfaen"/>
        </w:rPr>
        <w:t>პასუხისმგებლობებზე დაფუძნებულ</w:t>
      </w:r>
      <w:r w:rsidR="002416B3" w:rsidRPr="00FA08D2">
        <w:rPr>
          <w:rFonts w:ascii="Sylfaen" w:hAnsi="Sylfaen"/>
          <w:lang w:val="ka-GE"/>
        </w:rPr>
        <w:t>ი</w:t>
      </w:r>
      <w:r w:rsidR="006609F6" w:rsidRPr="00FA08D2">
        <w:rPr>
          <w:rFonts w:ascii="Sylfaen" w:hAnsi="Sylfaen"/>
        </w:rPr>
        <w:t xml:space="preserve"> აკადემიურ</w:t>
      </w:r>
      <w:r w:rsidR="006609F6" w:rsidRPr="00FA08D2">
        <w:rPr>
          <w:rFonts w:ascii="Sylfaen" w:hAnsi="Sylfaen"/>
          <w:lang w:val="ka-GE"/>
        </w:rPr>
        <w:t>ი</w:t>
      </w:r>
      <w:r w:rsidR="006609F6" w:rsidRPr="00FA08D2">
        <w:rPr>
          <w:rFonts w:ascii="Sylfaen" w:hAnsi="Sylfaen"/>
        </w:rPr>
        <w:t xml:space="preserve"> თავისუფლება</w:t>
      </w:r>
      <w:r w:rsidR="002416B3" w:rsidRPr="00FA08D2">
        <w:rPr>
          <w:rFonts w:ascii="Sylfaen" w:hAnsi="Sylfaen"/>
          <w:lang w:val="ka-GE"/>
        </w:rPr>
        <w:t>, კეთილსინდისიერება</w:t>
      </w:r>
      <w:r w:rsidR="006609F6" w:rsidRPr="00FA08D2">
        <w:rPr>
          <w:rFonts w:ascii="Sylfaen" w:hAnsi="Sylfaen"/>
        </w:rPr>
        <w:t xml:space="preserve"> და </w:t>
      </w:r>
      <w:r w:rsidR="002416B3" w:rsidRPr="00FA08D2">
        <w:rPr>
          <w:rFonts w:ascii="Sylfaen" w:hAnsi="Sylfaen"/>
        </w:rPr>
        <w:t>ავტონომიურობა</w:t>
      </w:r>
      <w:r w:rsidR="006609F6" w:rsidRPr="00FA08D2">
        <w:rPr>
          <w:rFonts w:ascii="Sylfaen" w:hAnsi="Sylfaen"/>
        </w:rPr>
        <w:t xml:space="preserve">. </w:t>
      </w:r>
    </w:p>
    <w:p w:rsidR="005F5AA3" w:rsidRPr="00FA08D2" w:rsidRDefault="00321581" w:rsidP="00FA08D2">
      <w:pPr>
        <w:pStyle w:val="ListParagraph"/>
        <w:shd w:val="clear" w:color="auto" w:fill="FFFFFF"/>
        <w:spacing w:after="0" w:line="240" w:lineRule="auto"/>
        <w:ind w:left="0" w:right="-279"/>
        <w:jc w:val="both"/>
        <w:rPr>
          <w:rFonts w:ascii="Sylfaen" w:hAnsi="Sylfaen"/>
          <w:lang w:val="ka-GE"/>
        </w:rPr>
      </w:pPr>
      <w:r w:rsidRPr="00FA08D2">
        <w:rPr>
          <w:rFonts w:ascii="Sylfaen" w:hAnsi="Sylfaen"/>
          <w:lang w:val="ka-GE"/>
        </w:rPr>
        <w:t xml:space="preserve">          </w:t>
      </w:r>
      <w:r w:rsidR="006609F6" w:rsidRPr="00FA08D2">
        <w:rPr>
          <w:rFonts w:ascii="Sylfaen" w:hAnsi="Sylfaen"/>
          <w:lang w:val="ka-GE"/>
        </w:rPr>
        <w:t xml:space="preserve">2020 წელს </w:t>
      </w:r>
      <w:r w:rsidR="00DE0464" w:rsidRPr="00FA08D2">
        <w:rPr>
          <w:rFonts w:ascii="Sylfaen" w:hAnsi="Sylfaen"/>
          <w:lang w:val="ka-GE"/>
        </w:rPr>
        <w:t xml:space="preserve">სამართლის </w:t>
      </w:r>
      <w:bookmarkStart w:id="0" w:name="_GoBack"/>
      <w:r w:rsidR="00DE0464" w:rsidRPr="00FA08D2">
        <w:rPr>
          <w:rFonts w:ascii="Sylfaen" w:hAnsi="Sylfaen"/>
          <w:lang w:val="ka-GE"/>
        </w:rPr>
        <w:t>ფაკუ</w:t>
      </w:r>
      <w:bookmarkEnd w:id="0"/>
      <w:r w:rsidR="00DE0464" w:rsidRPr="00FA08D2">
        <w:rPr>
          <w:rFonts w:ascii="Sylfaen" w:hAnsi="Sylfaen"/>
          <w:lang w:val="ka-GE"/>
        </w:rPr>
        <w:t xml:space="preserve">ლტეტის საბაკალავრო საფეხურის საგანმანათლებლო პროგრამის </w:t>
      </w:r>
      <w:r w:rsidR="006609F6" w:rsidRPr="00FA08D2">
        <w:rPr>
          <w:rFonts w:ascii="Sylfaen" w:hAnsi="Sylfaen"/>
          <w:lang w:val="ka-GE"/>
        </w:rPr>
        <w:t>აკრედიტაციის პროცესის ანალიზმა დაგვანახა</w:t>
      </w:r>
      <w:r w:rsidR="00DE0464" w:rsidRPr="00FA08D2">
        <w:rPr>
          <w:rFonts w:ascii="Sylfaen" w:hAnsi="Sylfaen"/>
          <w:lang w:val="ka-GE"/>
        </w:rPr>
        <w:t>,</w:t>
      </w:r>
      <w:r w:rsidR="005F5AA3" w:rsidRPr="00FA08D2">
        <w:rPr>
          <w:rFonts w:ascii="Sylfaen" w:hAnsi="Sylfaen"/>
          <w:lang w:val="ka-GE"/>
        </w:rPr>
        <w:t xml:space="preserve"> პროგრამის ხარვეზები, გარდა ამისა</w:t>
      </w:r>
      <w:r w:rsidR="00DE0464" w:rsidRPr="00FA08D2">
        <w:rPr>
          <w:rFonts w:ascii="Sylfaen" w:hAnsi="Sylfaen"/>
          <w:lang w:val="ka-GE"/>
        </w:rPr>
        <w:t>,</w:t>
      </w:r>
      <w:r w:rsidR="005F5AA3" w:rsidRPr="00FA08D2">
        <w:rPr>
          <w:rFonts w:ascii="Sylfaen" w:hAnsi="Sylfaen"/>
          <w:lang w:val="ka-GE"/>
        </w:rPr>
        <w:t xml:space="preserve"> რიგი </w:t>
      </w:r>
      <w:r w:rsidR="00DE0464" w:rsidRPr="00FA08D2">
        <w:rPr>
          <w:rFonts w:ascii="Sylfaen" w:hAnsi="Sylfaen"/>
          <w:lang w:val="ka-GE"/>
        </w:rPr>
        <w:t>პროგრამული ნაკლოვანებანი</w:t>
      </w:r>
      <w:r w:rsidR="005F5AA3" w:rsidRPr="00FA08D2">
        <w:rPr>
          <w:rFonts w:ascii="Sylfaen" w:hAnsi="Sylfaen"/>
          <w:lang w:val="ka-GE"/>
        </w:rPr>
        <w:t xml:space="preserve"> გამოიკვეთა დაინტერესებული პირების გამოკითხვის შედეგად,</w:t>
      </w:r>
      <w:r w:rsidR="005F5AA3" w:rsidRPr="00FA08D2">
        <w:rPr>
          <w:rStyle w:val="FootnoteReference"/>
          <w:rFonts w:ascii="Sylfaen" w:hAnsi="Sylfaen"/>
          <w:lang w:val="ka-GE"/>
        </w:rPr>
        <w:footnoteReference w:id="5"/>
      </w:r>
      <w:r w:rsidR="005F5AA3" w:rsidRPr="00FA08D2">
        <w:rPr>
          <w:rFonts w:ascii="Sylfaen" w:hAnsi="Sylfaen"/>
          <w:lang w:val="ka-GE"/>
        </w:rPr>
        <w:t xml:space="preserve"> რამაც ცალსახად ცხადჰყო საგანმანათლებლო პროგრამის </w:t>
      </w:r>
      <w:r w:rsidR="002416B3" w:rsidRPr="00FA08D2">
        <w:rPr>
          <w:rFonts w:ascii="Sylfaen" w:hAnsi="Sylfaen"/>
          <w:lang w:val="ka-GE"/>
        </w:rPr>
        <w:t xml:space="preserve">და სილაბუსებში </w:t>
      </w:r>
      <w:r w:rsidR="00A8645D" w:rsidRPr="00FA08D2">
        <w:rPr>
          <w:rFonts w:ascii="Sylfaen" w:hAnsi="Sylfaen"/>
          <w:lang w:val="ka-GE"/>
        </w:rPr>
        <w:t>ცვლილებების განორციელების</w:t>
      </w:r>
      <w:r w:rsidR="005F5AA3" w:rsidRPr="00FA08D2">
        <w:rPr>
          <w:rFonts w:ascii="Sylfaen" w:hAnsi="Sylfaen"/>
          <w:lang w:val="ka-GE"/>
        </w:rPr>
        <w:t xml:space="preserve"> აუცილებლობა. </w:t>
      </w:r>
    </w:p>
    <w:p w:rsidR="005F5AA3" w:rsidRPr="00FA08D2" w:rsidRDefault="00321581" w:rsidP="00FA08D2">
      <w:pPr>
        <w:pStyle w:val="ListParagraph"/>
        <w:shd w:val="clear" w:color="auto" w:fill="FFFFFF"/>
        <w:spacing w:after="0" w:line="240" w:lineRule="auto"/>
        <w:ind w:left="0" w:right="-279"/>
        <w:jc w:val="both"/>
        <w:rPr>
          <w:rFonts w:ascii="Sylfaen" w:hAnsi="Sylfaen"/>
          <w:lang w:val="ka-GE"/>
        </w:rPr>
      </w:pPr>
      <w:r w:rsidRPr="00FA08D2">
        <w:rPr>
          <w:rFonts w:ascii="Sylfaen" w:hAnsi="Sylfaen"/>
          <w:lang w:val="ka-GE"/>
        </w:rPr>
        <w:t xml:space="preserve">         </w:t>
      </w:r>
      <w:r w:rsidR="006609F6" w:rsidRPr="00FA08D2">
        <w:rPr>
          <w:rFonts w:ascii="Sylfaen" w:hAnsi="Sylfaen"/>
        </w:rPr>
        <w:t xml:space="preserve">საგანმანათლებლო პროგრამების ხარისხის განვითარება და სრულყოფა </w:t>
      </w:r>
      <w:r w:rsidR="001F54C1">
        <w:rPr>
          <w:rFonts w:ascii="Sylfaen" w:hAnsi="Sylfaen"/>
          <w:lang w:val="ka-GE"/>
        </w:rPr>
        <w:t>სკოლ</w:t>
      </w:r>
      <w:r w:rsidR="006609F6" w:rsidRPr="00FA08D2">
        <w:rPr>
          <w:rFonts w:ascii="Sylfaen" w:hAnsi="Sylfaen"/>
        </w:rPr>
        <w:t xml:space="preserve">ის საქმიანობის </w:t>
      </w:r>
      <w:r w:rsidR="00D36947" w:rsidRPr="00FA08D2">
        <w:rPr>
          <w:rFonts w:ascii="Sylfaen" w:hAnsi="Sylfaen"/>
          <w:lang w:val="ka-GE"/>
        </w:rPr>
        <w:t xml:space="preserve">პრიორიტეტული, </w:t>
      </w:r>
      <w:r w:rsidR="006609F6" w:rsidRPr="00FA08D2">
        <w:rPr>
          <w:rFonts w:ascii="Sylfaen" w:hAnsi="Sylfaen"/>
        </w:rPr>
        <w:t xml:space="preserve">შეუქცევადი და </w:t>
      </w:r>
      <w:r w:rsidR="00D36947" w:rsidRPr="00FA08D2">
        <w:rPr>
          <w:rFonts w:ascii="Sylfaen" w:hAnsi="Sylfaen"/>
          <w:lang w:val="ka-GE"/>
        </w:rPr>
        <w:t>მუდმივი</w:t>
      </w:r>
      <w:r w:rsidR="006609F6" w:rsidRPr="00FA08D2">
        <w:rPr>
          <w:rFonts w:ascii="Sylfaen" w:hAnsi="Sylfaen"/>
        </w:rPr>
        <w:t xml:space="preserve"> პროცესია, რაც გულისხმობს ისეთი ამოცანების განხორციელებას, როგორიცაა</w:t>
      </w:r>
      <w:r w:rsidR="005F5AA3" w:rsidRPr="00FA08D2">
        <w:rPr>
          <w:rFonts w:ascii="Sylfaen" w:hAnsi="Sylfaen"/>
        </w:rPr>
        <w:t xml:space="preserve">: </w:t>
      </w:r>
      <w:r w:rsidR="006609F6" w:rsidRPr="00FA08D2">
        <w:rPr>
          <w:rFonts w:ascii="Sylfaen" w:hAnsi="Sylfaen"/>
        </w:rPr>
        <w:t xml:space="preserve">სწავლა-სწავლების დაგეგმვის, განხორციელების, </w:t>
      </w:r>
      <w:r w:rsidR="005F5AA3" w:rsidRPr="00FA08D2">
        <w:rPr>
          <w:rFonts w:ascii="Sylfaen" w:hAnsi="Sylfaen"/>
          <w:lang w:val="ka-GE"/>
        </w:rPr>
        <w:t>მონიტორინგისა</w:t>
      </w:r>
      <w:r w:rsidR="006609F6" w:rsidRPr="00FA08D2">
        <w:rPr>
          <w:rFonts w:ascii="Sylfaen" w:hAnsi="Sylfaen"/>
        </w:rPr>
        <w:t xml:space="preserve"> და განვითარების</w:t>
      </w:r>
      <w:r w:rsidR="005F5AA3" w:rsidRPr="00FA08D2">
        <w:rPr>
          <w:rFonts w:ascii="Sylfaen" w:hAnsi="Sylfaen"/>
          <w:lang w:val="ka-GE"/>
        </w:rPr>
        <w:t xml:space="preserve"> არსებული</w:t>
      </w:r>
      <w:r w:rsidR="006609F6" w:rsidRPr="00FA08D2">
        <w:rPr>
          <w:rFonts w:ascii="Sylfaen" w:hAnsi="Sylfaen"/>
        </w:rPr>
        <w:t xml:space="preserve"> პრაქტიკის გაუმჯობესება</w:t>
      </w:r>
      <w:r w:rsidR="005F5AA3" w:rsidRPr="00FA08D2">
        <w:rPr>
          <w:rFonts w:ascii="Sylfaen" w:hAnsi="Sylfaen"/>
        </w:rPr>
        <w:t>;</w:t>
      </w:r>
      <w:r w:rsidR="006609F6" w:rsidRPr="00FA08D2">
        <w:rPr>
          <w:rFonts w:ascii="Sylfaen" w:hAnsi="Sylfaen"/>
        </w:rPr>
        <w:t xml:space="preserve"> საგანმანათლებლო პროგრამების ხარისხის გაუმჯობესება სწავლების თანამედროვე მეთოდების</w:t>
      </w:r>
      <w:r w:rsidR="00673931" w:rsidRPr="00FA08D2">
        <w:rPr>
          <w:rFonts w:ascii="Sylfaen" w:hAnsi="Sylfaen"/>
        </w:rPr>
        <w:t>,</w:t>
      </w:r>
      <w:r w:rsidR="006609F6" w:rsidRPr="00FA08D2">
        <w:rPr>
          <w:rFonts w:ascii="Sylfaen" w:hAnsi="Sylfaen"/>
        </w:rPr>
        <w:t xml:space="preserve"> პრაქტიკული ტრენინგ</w:t>
      </w:r>
      <w:r w:rsidR="005F5AA3" w:rsidRPr="00FA08D2">
        <w:rPr>
          <w:rFonts w:ascii="Sylfaen" w:hAnsi="Sylfaen"/>
        </w:rPr>
        <w:t>ების</w:t>
      </w:r>
      <w:r w:rsidR="00673931" w:rsidRPr="00FA08D2">
        <w:rPr>
          <w:rFonts w:ascii="Sylfaen" w:hAnsi="Sylfaen"/>
          <w:lang w:val="ka-GE"/>
        </w:rPr>
        <w:t>, სამუშაო შეხვედრების</w:t>
      </w:r>
      <w:r w:rsidR="006609F6" w:rsidRPr="00FA08D2">
        <w:rPr>
          <w:rFonts w:ascii="Sylfaen" w:hAnsi="Sylfaen"/>
        </w:rPr>
        <w:t xml:space="preserve"> საშუალებით</w:t>
      </w:r>
      <w:r w:rsidR="005F5AA3" w:rsidRPr="00FA08D2">
        <w:rPr>
          <w:rFonts w:ascii="Sylfaen" w:hAnsi="Sylfaen"/>
        </w:rPr>
        <w:t xml:space="preserve"> და სხვა</w:t>
      </w:r>
      <w:r w:rsidR="005F5AA3" w:rsidRPr="00FA08D2">
        <w:rPr>
          <w:rFonts w:ascii="Sylfaen" w:hAnsi="Sylfaen"/>
          <w:lang w:val="ka-GE"/>
        </w:rPr>
        <w:t>.</w:t>
      </w:r>
    </w:p>
    <w:p w:rsidR="00F263A5" w:rsidRPr="00FA08D2" w:rsidRDefault="00321581" w:rsidP="00FA08D2">
      <w:pPr>
        <w:pStyle w:val="ListParagraph"/>
        <w:shd w:val="clear" w:color="auto" w:fill="FFFFFF"/>
        <w:spacing w:after="0" w:line="240" w:lineRule="auto"/>
        <w:ind w:left="0" w:right="-279"/>
        <w:jc w:val="both"/>
        <w:rPr>
          <w:rFonts w:ascii="Sylfaen" w:hAnsi="Sylfaen"/>
        </w:rPr>
      </w:pPr>
      <w:r w:rsidRPr="00FA08D2">
        <w:rPr>
          <w:rFonts w:ascii="Sylfaen" w:hAnsi="Sylfaen"/>
          <w:lang w:val="ka-GE"/>
        </w:rPr>
        <w:t xml:space="preserve">        </w:t>
      </w:r>
      <w:r w:rsidR="00F263A5" w:rsidRPr="00FA08D2">
        <w:rPr>
          <w:rFonts w:ascii="Sylfaen" w:hAnsi="Sylfaen"/>
          <w:lang w:val="ka-GE"/>
        </w:rPr>
        <w:t>მნიშვნელოვანია</w:t>
      </w:r>
      <w:r w:rsidR="005F5AA3" w:rsidRPr="00FA08D2">
        <w:rPr>
          <w:rFonts w:ascii="Sylfaen" w:hAnsi="Sylfaen"/>
          <w:lang w:val="ka-GE"/>
        </w:rPr>
        <w:t xml:space="preserve"> </w:t>
      </w:r>
      <w:r w:rsidR="001F54C1">
        <w:rPr>
          <w:rFonts w:ascii="Sylfaen" w:hAnsi="Sylfaen"/>
          <w:lang w:val="ka-GE"/>
        </w:rPr>
        <w:t>სკოლაში</w:t>
      </w:r>
      <w:r w:rsidR="00F263A5" w:rsidRPr="00FA08D2">
        <w:rPr>
          <w:rFonts w:ascii="Sylfaen" w:hAnsi="Sylfaen"/>
          <w:lang w:val="ka-GE"/>
        </w:rPr>
        <w:t xml:space="preserve"> მიმდინარე </w:t>
      </w:r>
      <w:r w:rsidR="005F5AA3" w:rsidRPr="00FA08D2">
        <w:rPr>
          <w:rFonts w:ascii="Sylfaen" w:hAnsi="Sylfaen"/>
          <w:lang w:val="ka-GE"/>
        </w:rPr>
        <w:t xml:space="preserve">სემცნიერო-კვლევითი საქმიაანობა, </w:t>
      </w:r>
      <w:r w:rsidR="00673931" w:rsidRPr="00FA08D2">
        <w:rPr>
          <w:rFonts w:ascii="Sylfaen" w:hAnsi="Sylfaen"/>
          <w:lang w:val="ka-GE"/>
        </w:rPr>
        <w:t>რაც ეფუძნება უნივერსიტეტის დოკუმენტაციას, მათ შორის „</w:t>
      </w:r>
      <w:r w:rsidR="00A8645D" w:rsidRPr="00FA08D2">
        <w:rPr>
          <w:rFonts w:ascii="Sylfaen" w:hAnsi="Sylfaen"/>
          <w:lang w:val="ka-GE"/>
        </w:rPr>
        <w:t>შზსუ-ს კ</w:t>
      </w:r>
      <w:r w:rsidR="00673931" w:rsidRPr="00FA08D2">
        <w:rPr>
          <w:rFonts w:ascii="Sylfaen" w:hAnsi="Sylfaen"/>
          <w:lang w:val="ka-GE"/>
        </w:rPr>
        <w:t xml:space="preserve">ვლევის პოლიტიკა 2018-2025“. </w:t>
      </w:r>
      <w:r w:rsidR="00673931" w:rsidRPr="00FA08D2">
        <w:rPr>
          <w:rFonts w:ascii="Sylfaen" w:hAnsi="Sylfaen"/>
          <w:lang w:val="ka-GE"/>
        </w:rPr>
        <w:lastRenderedPageBreak/>
        <w:t xml:space="preserve">სამეცნიერო-კვლევით საქმიანობაში აკადემიურ პერსონალთან ერთად უნდა გააქტიურდეს სტუდენტთა ჩართულობა. </w:t>
      </w:r>
      <w:r w:rsidR="005F5AA3" w:rsidRPr="00FA08D2">
        <w:rPr>
          <w:rFonts w:ascii="Sylfaen" w:hAnsi="Sylfaen"/>
          <w:lang w:val="ka-GE"/>
        </w:rPr>
        <w:t xml:space="preserve"> </w:t>
      </w:r>
      <w:r w:rsidR="00673931" w:rsidRPr="0055795F">
        <w:rPr>
          <w:rFonts w:ascii="Sylfaen" w:hAnsi="Sylfaen"/>
          <w:lang w:val="ka-GE"/>
        </w:rPr>
        <w:t>ამასთან</w:t>
      </w:r>
      <w:r w:rsidR="00F263A5" w:rsidRPr="0055795F">
        <w:rPr>
          <w:rFonts w:ascii="Sylfaen" w:hAnsi="Sylfaen"/>
          <w:lang w:val="ka-GE"/>
        </w:rPr>
        <w:t xml:space="preserve">, </w:t>
      </w:r>
      <w:r w:rsidR="00482D6A" w:rsidRPr="0055795F">
        <w:rPr>
          <w:rFonts w:ascii="Sylfaen" w:hAnsi="Sylfaen"/>
          <w:lang w:val="ka-GE"/>
        </w:rPr>
        <w:t>მნიშვნელოვანია</w:t>
      </w:r>
      <w:r w:rsidR="005F5AA3" w:rsidRPr="0055795F">
        <w:rPr>
          <w:rFonts w:ascii="Sylfaen" w:hAnsi="Sylfaen"/>
          <w:lang w:val="ka-GE"/>
        </w:rPr>
        <w:t xml:space="preserve"> აკადემიური პერსონალის </w:t>
      </w:r>
      <w:r w:rsidR="00F263A5" w:rsidRPr="0055795F">
        <w:rPr>
          <w:rFonts w:ascii="Sylfaen" w:hAnsi="Sylfaen"/>
          <w:lang w:val="ka-GE"/>
        </w:rPr>
        <w:t>ყოველწლი</w:t>
      </w:r>
      <w:r w:rsidR="005F5AA3" w:rsidRPr="0055795F">
        <w:rPr>
          <w:rFonts w:ascii="Sylfaen" w:hAnsi="Sylfaen"/>
          <w:lang w:val="ka-GE"/>
        </w:rPr>
        <w:t xml:space="preserve">ური </w:t>
      </w:r>
      <w:r w:rsidR="00482D6A" w:rsidRPr="0055795F">
        <w:rPr>
          <w:rFonts w:ascii="Sylfaen" w:hAnsi="Sylfaen"/>
          <w:lang w:val="ka-GE"/>
        </w:rPr>
        <w:t xml:space="preserve">სამეცნიერო </w:t>
      </w:r>
      <w:r w:rsidR="0055795F" w:rsidRPr="0055795F">
        <w:rPr>
          <w:rFonts w:ascii="Sylfaen" w:hAnsi="Sylfaen"/>
          <w:lang w:val="ka-GE"/>
        </w:rPr>
        <w:t xml:space="preserve">ანგარიშგები, </w:t>
      </w:r>
      <w:r w:rsidR="00F263A5" w:rsidRPr="0055795F">
        <w:rPr>
          <w:rFonts w:ascii="Sylfaen" w:hAnsi="Sylfaen"/>
          <w:lang w:val="ka-GE"/>
        </w:rPr>
        <w:t>რის საფუძველზეც უნდა</w:t>
      </w:r>
      <w:r w:rsidR="005F5AA3" w:rsidRPr="0055795F">
        <w:rPr>
          <w:rFonts w:ascii="Sylfaen" w:hAnsi="Sylfaen"/>
          <w:lang w:val="ka-GE"/>
        </w:rPr>
        <w:t xml:space="preserve"> განხორციელდეს მათი საქმიანობის პროდუქტიულობის შეფასება</w:t>
      </w:r>
      <w:r w:rsidR="00087781" w:rsidRPr="0055795F">
        <w:rPr>
          <w:rFonts w:ascii="Sylfaen" w:hAnsi="Sylfaen"/>
        </w:rPr>
        <w:t>.</w:t>
      </w:r>
      <w:r w:rsidR="00087781" w:rsidRPr="00FA08D2">
        <w:rPr>
          <w:rFonts w:ascii="Sylfaen" w:hAnsi="Sylfaen"/>
        </w:rPr>
        <w:t xml:space="preserve"> </w:t>
      </w:r>
    </w:p>
    <w:p w:rsidR="00321581" w:rsidRPr="00FA08D2" w:rsidRDefault="00F263A5" w:rsidP="00FA08D2">
      <w:pPr>
        <w:pStyle w:val="ListParagraph"/>
        <w:shd w:val="clear" w:color="auto" w:fill="FFFFFF"/>
        <w:spacing w:after="0" w:line="240" w:lineRule="auto"/>
        <w:ind w:left="0" w:right="-279"/>
        <w:jc w:val="both"/>
        <w:rPr>
          <w:rFonts w:ascii="Sylfaen" w:hAnsi="Sylfaen"/>
          <w:lang w:val="ka-GE"/>
        </w:rPr>
      </w:pPr>
      <w:r w:rsidRPr="00FA08D2">
        <w:rPr>
          <w:rFonts w:ascii="Sylfaen" w:hAnsi="Sylfaen"/>
          <w:lang w:val="ka-GE"/>
        </w:rPr>
        <w:t xml:space="preserve">          </w:t>
      </w:r>
      <w:r w:rsidR="001F54C1">
        <w:rPr>
          <w:rFonts w:ascii="Sylfaen" w:hAnsi="Sylfaen"/>
          <w:lang w:val="ka-GE"/>
        </w:rPr>
        <w:t>სკოლა</w:t>
      </w:r>
      <w:r w:rsidR="00796819" w:rsidRPr="00FA08D2">
        <w:rPr>
          <w:rFonts w:ascii="Sylfaen" w:hAnsi="Sylfaen"/>
          <w:lang w:val="ka-GE"/>
        </w:rPr>
        <w:t xml:space="preserve"> იზიარებს </w:t>
      </w:r>
      <w:r w:rsidR="00673931" w:rsidRPr="00FA08D2">
        <w:rPr>
          <w:rFonts w:ascii="Sylfaen" w:hAnsi="Sylfaen"/>
          <w:lang w:val="ka-GE"/>
        </w:rPr>
        <w:t xml:space="preserve">უნივერსიტეტის </w:t>
      </w:r>
      <w:r w:rsidR="00796819" w:rsidRPr="00FA08D2">
        <w:rPr>
          <w:rFonts w:ascii="Sylfaen" w:hAnsi="Sylfaen"/>
          <w:lang w:val="ka-GE"/>
        </w:rPr>
        <w:t>„</w:t>
      </w:r>
      <w:r w:rsidR="0055795F">
        <w:rPr>
          <w:rFonts w:ascii="Sylfaen" w:hAnsi="Sylfaen"/>
          <w:lang w:val="ka-GE"/>
        </w:rPr>
        <w:t>ინტერნაციონალიზაც</w:t>
      </w:r>
      <w:r w:rsidR="00796819" w:rsidRPr="00FA08D2">
        <w:rPr>
          <w:rFonts w:ascii="Sylfaen" w:hAnsi="Sylfaen"/>
          <w:lang w:val="ka-GE"/>
        </w:rPr>
        <w:t xml:space="preserve">იის პოლიტიკას“, რომლის თანახმად, </w:t>
      </w:r>
      <w:r w:rsidR="00796819" w:rsidRPr="00FA08D2">
        <w:rPr>
          <w:rFonts w:ascii="Sylfaen" w:hAnsi="Sylfaen"/>
        </w:rPr>
        <w:t>უნივერსიტეტი ხელს უწყობს მისი პერსონალისა და სტუდენტების საგანმანათლებლო განვითარებას, აქტიურად ავითარებს საერთაშორისო თანამშრომლობის შესაძლებლობებს</w:t>
      </w:r>
      <w:r w:rsidR="001F54C1">
        <w:rPr>
          <w:rFonts w:ascii="Sylfaen" w:hAnsi="Sylfaen"/>
          <w:lang w:val="ka-GE"/>
        </w:rPr>
        <w:t>,</w:t>
      </w:r>
      <w:r w:rsidR="00796819" w:rsidRPr="00FA08D2">
        <w:rPr>
          <w:rFonts w:ascii="Sylfaen" w:hAnsi="Sylfaen"/>
        </w:rPr>
        <w:t xml:space="preserve"> სტუდენტთა მობილობის, სტუდენტთა და პერსონა</w:t>
      </w:r>
      <w:r w:rsidR="0055795F">
        <w:rPr>
          <w:rFonts w:ascii="Sylfaen" w:hAnsi="Sylfaen"/>
          <w:lang w:val="ka-GE"/>
        </w:rPr>
        <w:t>ლის</w:t>
      </w:r>
      <w:r w:rsidR="00796819" w:rsidRPr="00FA08D2">
        <w:rPr>
          <w:rFonts w:ascii="Sylfaen" w:hAnsi="Sylfaen"/>
        </w:rPr>
        <w:t xml:space="preserve"> გაცვლითი პროგრამების, ასევე კვლევების მიმართულებით.</w:t>
      </w:r>
      <w:r w:rsidR="00796819" w:rsidRPr="00FA08D2">
        <w:rPr>
          <w:rFonts w:ascii="Sylfaen" w:hAnsi="Sylfaen"/>
          <w:lang w:val="ka-GE"/>
        </w:rPr>
        <w:t xml:space="preserve"> </w:t>
      </w:r>
      <w:r w:rsidR="001F54C1">
        <w:rPr>
          <w:rFonts w:ascii="Sylfaen" w:hAnsi="Sylfaen"/>
          <w:lang w:val="ka-GE"/>
        </w:rPr>
        <w:t>სკოლ</w:t>
      </w:r>
      <w:r w:rsidR="00087781" w:rsidRPr="00FA08D2">
        <w:rPr>
          <w:rFonts w:ascii="Sylfaen" w:hAnsi="Sylfaen"/>
        </w:rPr>
        <w:t xml:space="preserve">ისთვის ინტერნაციონალიზაცია არის საქმიანობის უწყვეტი, განგრძობადი და კომპლექსური პროცესი, აგრეთვე საშუალება და მექანიზმი, რომლითაც </w:t>
      </w:r>
      <w:r w:rsidR="001F54C1">
        <w:rPr>
          <w:rFonts w:ascii="Sylfaen" w:hAnsi="Sylfaen"/>
          <w:lang w:val="ka-GE"/>
        </w:rPr>
        <w:t>სკოლ</w:t>
      </w:r>
      <w:r w:rsidR="00087781" w:rsidRPr="00FA08D2">
        <w:rPr>
          <w:rFonts w:ascii="Sylfaen" w:hAnsi="Sylfaen"/>
        </w:rPr>
        <w:t xml:space="preserve">ის საქმიანობა უკავშირდება საერთაშორისო საგანმანათლებლო სისტემას; ზრდის </w:t>
      </w:r>
      <w:r w:rsidR="001F54C1">
        <w:rPr>
          <w:rFonts w:ascii="Sylfaen" w:hAnsi="Sylfaen"/>
          <w:lang w:val="ka-GE"/>
        </w:rPr>
        <w:t>სკოლ</w:t>
      </w:r>
      <w:r w:rsidR="00087781" w:rsidRPr="00FA08D2">
        <w:rPr>
          <w:rFonts w:ascii="Sylfaen" w:hAnsi="Sylfaen"/>
        </w:rPr>
        <w:t>ის კურსდამთავრებულებისა და აკადემიური პერსონალის კონკურენტუნარიანობას, ხელს უწყობს მათ წარმატებას და პროფესიულ განვითარებას.</w:t>
      </w:r>
      <w:r w:rsidRPr="00FA08D2">
        <w:rPr>
          <w:rFonts w:ascii="Sylfaen" w:hAnsi="Sylfaen"/>
          <w:lang w:val="ka-GE"/>
        </w:rPr>
        <w:t xml:space="preserve"> ამ თვალსაზრისით </w:t>
      </w:r>
      <w:r w:rsidR="001F54C1">
        <w:rPr>
          <w:rFonts w:ascii="Sylfaen" w:hAnsi="Sylfaen"/>
          <w:lang w:val="ka-GE"/>
        </w:rPr>
        <w:t>სკოლა</w:t>
      </w:r>
      <w:r w:rsidRPr="00FA08D2">
        <w:rPr>
          <w:rFonts w:ascii="Sylfaen" w:hAnsi="Sylfaen"/>
          <w:lang w:val="ka-GE"/>
        </w:rPr>
        <w:t>ს აქვს დაგროვილი გამოცდილება, რომელიც უნდა შევინარჩუნოთ და განვავითაროთ.</w:t>
      </w:r>
    </w:p>
    <w:p w:rsidR="00321581" w:rsidRPr="00FA08D2" w:rsidRDefault="00321581" w:rsidP="00FA08D2">
      <w:pPr>
        <w:pStyle w:val="ListParagraph"/>
        <w:shd w:val="clear" w:color="auto" w:fill="FFFFFF"/>
        <w:spacing w:after="0" w:line="240" w:lineRule="auto"/>
        <w:ind w:left="0" w:right="-279"/>
        <w:jc w:val="both"/>
        <w:rPr>
          <w:rFonts w:ascii="Sylfaen" w:hAnsi="Sylfaen"/>
        </w:rPr>
      </w:pPr>
    </w:p>
    <w:tbl>
      <w:tblPr>
        <w:tblStyle w:val="TableGrid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6521"/>
      </w:tblGrid>
      <w:tr w:rsidR="0024429F" w:rsidRPr="00FA08D2" w:rsidTr="004E420C">
        <w:tc>
          <w:tcPr>
            <w:tcW w:w="568" w:type="dxa"/>
          </w:tcPr>
          <w:p w:rsidR="0024429F" w:rsidRPr="00FA08D2" w:rsidRDefault="00BC1F2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#</w:t>
            </w:r>
          </w:p>
        </w:tc>
        <w:tc>
          <w:tcPr>
            <w:tcW w:w="3827" w:type="dxa"/>
          </w:tcPr>
          <w:p w:rsidR="0024429F" w:rsidRPr="00FA08D2" w:rsidRDefault="00BC1F2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ამოცანა</w:t>
            </w:r>
          </w:p>
        </w:tc>
        <w:tc>
          <w:tcPr>
            <w:tcW w:w="6521" w:type="dxa"/>
          </w:tcPr>
          <w:p w:rsidR="0024429F" w:rsidRPr="00FA08D2" w:rsidRDefault="00BC1F2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ინდიკატორები</w:t>
            </w:r>
          </w:p>
        </w:tc>
      </w:tr>
      <w:tr w:rsidR="0024429F" w:rsidRPr="00FA08D2" w:rsidTr="004E420C">
        <w:tc>
          <w:tcPr>
            <w:tcW w:w="568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1</w:t>
            </w:r>
          </w:p>
        </w:tc>
        <w:tc>
          <w:tcPr>
            <w:tcW w:w="3827" w:type="dxa"/>
          </w:tcPr>
          <w:p w:rsidR="007664C4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საბაკალავრო </w:t>
            </w:r>
            <w:r w:rsidR="00796819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და სამაგისტრო </w:t>
            </w: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საფეხურზე საგანმანათლებლო პროგრამ</w:t>
            </w:r>
            <w:r w:rsidR="00A8645D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ებ</w:t>
            </w: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ის </w:t>
            </w:r>
            <w:r w:rsidR="00CD3178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განახლება/განვითარება. </w:t>
            </w:r>
            <w:r w:rsidR="00EB7B6E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საგანმანათლებლო პროგრამების დაახლოება </w:t>
            </w:r>
            <w:r w:rsidR="00FE04B1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სახელმწიფოსა და </w:t>
            </w:r>
            <w:r w:rsidR="00EB7B6E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საზოგადოებისა </w:t>
            </w:r>
            <w:r w:rsidR="00FE04B1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მუდმივად მზარდ მოთხოვნებთან </w:t>
            </w:r>
            <w:r w:rsidR="00EB7B6E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და დასაქმების ბაზრის თანამედროვე </w:t>
            </w:r>
            <w:r w:rsidR="00FE04B1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ტენდენციებთან</w:t>
            </w:r>
            <w:r w:rsidR="007664C4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.</w:t>
            </w:r>
          </w:p>
          <w:p w:rsidR="0024429F" w:rsidRPr="00FA08D2" w:rsidRDefault="00796819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საბაკალავრო საფეხურის საგანმანათლებლო პროგრამის </w:t>
            </w:r>
            <w:r w:rsidR="00CD3178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აკრედიტაციის</w:t>
            </w:r>
            <w:r w:rsidR="007664C4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პროცესის </w:t>
            </w:r>
            <w:r w:rsidR="00CD3178"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წარმატებით გავლა</w:t>
            </w: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.</w:t>
            </w:r>
          </w:p>
        </w:tc>
        <w:tc>
          <w:tcPr>
            <w:tcW w:w="6521" w:type="dxa"/>
          </w:tcPr>
          <w:p w:rsidR="00087781" w:rsidRPr="0055795F" w:rsidRDefault="00087781" w:rsidP="00FA08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4" w:right="-279" w:hanging="34"/>
              <w:rPr>
                <w:rFonts w:ascii="Sylfaen" w:eastAsia="Times New Roman" w:hAnsi="Sylfaen" w:cs="Times New Roman"/>
              </w:rPr>
            </w:pPr>
            <w:r w:rsidRPr="0055795F">
              <w:rPr>
                <w:rFonts w:ascii="Sylfaen" w:hAnsi="Sylfaen"/>
              </w:rPr>
              <w:t>პროგრამების დაგეგმვის, განხორციელების, შემოწმების, განვითარების მექანიზმები</w:t>
            </w:r>
            <w:r w:rsidR="00796819" w:rsidRPr="0055795F">
              <w:rPr>
                <w:rFonts w:ascii="Sylfaen" w:hAnsi="Sylfaen"/>
                <w:lang w:val="ka-GE"/>
              </w:rPr>
              <w:t>;</w:t>
            </w:r>
          </w:p>
          <w:p w:rsidR="00087781" w:rsidRPr="00FA08D2" w:rsidRDefault="00796819" w:rsidP="00FA08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4" w:right="-279" w:hanging="34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hAnsi="Sylfaen"/>
                <w:lang w:val="ka-GE"/>
              </w:rPr>
              <w:t>განახლებული საგანმანათლებლო პროგრამები და სილაბუსები</w:t>
            </w:r>
            <w:r w:rsidR="00087781" w:rsidRPr="00FA08D2">
              <w:rPr>
                <w:rFonts w:ascii="Sylfaen" w:hAnsi="Sylfaen"/>
              </w:rPr>
              <w:t xml:space="preserve">; </w:t>
            </w:r>
          </w:p>
          <w:p w:rsidR="00087781" w:rsidRPr="00FA08D2" w:rsidRDefault="00087781" w:rsidP="00FA08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4" w:right="-279" w:hanging="34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hAnsi="Sylfaen"/>
              </w:rPr>
              <w:t xml:space="preserve">სწავლის შედეგები </w:t>
            </w:r>
            <w:r w:rsidR="00796819" w:rsidRPr="00FA08D2">
              <w:rPr>
                <w:rFonts w:ascii="Sylfaen" w:hAnsi="Sylfaen"/>
                <w:lang w:val="ka-GE"/>
              </w:rPr>
              <w:t>გაწერილია</w:t>
            </w:r>
            <w:r w:rsidRPr="00FA08D2">
              <w:rPr>
                <w:rFonts w:ascii="Sylfaen" w:hAnsi="Sylfaen"/>
                <w:lang w:val="ka-GE"/>
              </w:rPr>
              <w:t xml:space="preserve"> </w:t>
            </w:r>
            <w:r w:rsidRPr="00FA08D2">
              <w:rPr>
                <w:rFonts w:ascii="Sylfaen" w:hAnsi="Sylfaen"/>
              </w:rPr>
              <w:t xml:space="preserve">ახალი მოთხოვნების შესაბამისად; </w:t>
            </w:r>
          </w:p>
          <w:p w:rsidR="00087781" w:rsidRPr="00FA08D2" w:rsidRDefault="00087781" w:rsidP="00FA08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4" w:right="-279" w:hanging="34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hAnsi="Sylfaen"/>
              </w:rPr>
              <w:t>სწავლის შდეგების მიღწევის შეფასება გაანალიზებული</w:t>
            </w:r>
            <w:r w:rsidRPr="00FA08D2">
              <w:rPr>
                <w:rFonts w:ascii="Sylfaen" w:hAnsi="Sylfaen" w:cs="Sylfaen"/>
              </w:rPr>
              <w:t>ა</w:t>
            </w:r>
            <w:r w:rsidR="00796819" w:rsidRPr="00FA08D2">
              <w:rPr>
                <w:rFonts w:ascii="Sylfaen" w:hAnsi="Sylfaen" w:cs="Sylfaen"/>
                <w:lang w:val="ka-GE"/>
              </w:rPr>
              <w:t>;</w:t>
            </w:r>
          </w:p>
          <w:p w:rsidR="00087781" w:rsidRPr="00FA08D2" w:rsidRDefault="00087781" w:rsidP="00FA08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4" w:right="-279" w:hanging="34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დასაქმებულ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კურსდამთავრებულთა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  <w:p w:rsidR="00087781" w:rsidRPr="00FA08D2" w:rsidRDefault="00087781" w:rsidP="00FA08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4" w:right="-279" w:hanging="34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</w:rPr>
              <w:t>კურსდამთავრებულთა</w:t>
            </w:r>
            <w:r w:rsidRPr="00FA08D2">
              <w:rPr>
                <w:rFonts w:ascii="Sylfaen" w:eastAsia="Times New Roman" w:hAnsi="Sylfaen" w:cs="Times New Roman"/>
              </w:rPr>
              <w:t> </w:t>
            </w:r>
            <w:r w:rsidRPr="00FA08D2">
              <w:rPr>
                <w:rFonts w:ascii="Sylfaen" w:eastAsia="Times New Roman" w:hAnsi="Sylfaen" w:cs="Sylfaen"/>
              </w:rPr>
              <w:t>დიპლომის</w:t>
            </w:r>
            <w:r w:rsidRPr="00FA08D2">
              <w:rPr>
                <w:rFonts w:ascii="Sylfaen" w:eastAsia="Times New Roman" w:hAnsi="Sylfaen" w:cs="Times New Roman"/>
              </w:rPr>
              <w:t> </w:t>
            </w:r>
            <w:r w:rsidRPr="00FA08D2">
              <w:rPr>
                <w:rFonts w:ascii="Sylfaen" w:eastAsia="Times New Roman" w:hAnsi="Sylfaen" w:cs="Sylfaen"/>
              </w:rPr>
              <w:t>საშუალო</w:t>
            </w:r>
            <w:r w:rsidRPr="00FA08D2">
              <w:rPr>
                <w:rFonts w:ascii="Sylfaen" w:eastAsia="Times New Roman" w:hAnsi="Sylfaen" w:cs="Times New Roman"/>
              </w:rPr>
              <w:t> </w:t>
            </w:r>
            <w:r w:rsidRPr="00FA08D2">
              <w:rPr>
                <w:rFonts w:ascii="Sylfaen" w:eastAsia="Times New Roman" w:hAnsi="Sylfaen" w:cs="Sylfaen"/>
              </w:rPr>
              <w:t>ქულა</w:t>
            </w:r>
            <w:r w:rsidRPr="00FA08D2">
              <w:rPr>
                <w:rFonts w:ascii="Sylfaen" w:eastAsia="Times New Roman" w:hAnsi="Sylfaen" w:cs="Times New Roman"/>
              </w:rPr>
              <w:t> (GPA);</w:t>
            </w:r>
          </w:p>
          <w:p w:rsidR="00087781" w:rsidRPr="00FA08D2" w:rsidRDefault="00087781" w:rsidP="00FA08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4" w:right="-279" w:hanging="34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Times New Roman"/>
                <w:lang w:val="ka-GE"/>
              </w:rPr>
              <w:t>დასაქმების ბაზრის კვლევის მაჩვენებელი</w:t>
            </w:r>
            <w:r w:rsidR="00A8645D"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  <w:p w:rsidR="00087781" w:rsidRPr="00FA08D2" w:rsidRDefault="00087781" w:rsidP="00FA08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4" w:right="-279" w:hanging="34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Times New Roman"/>
                <w:lang w:val="ka-GE"/>
              </w:rPr>
              <w:t>დაინტერესებულ</w:t>
            </w:r>
            <w:r w:rsidR="00A8645D" w:rsidRPr="00FA08D2">
              <w:rPr>
                <w:rFonts w:ascii="Sylfaen" w:eastAsia="Times New Roman" w:hAnsi="Sylfaen" w:cs="Times New Roman"/>
                <w:lang w:val="ka-GE"/>
              </w:rPr>
              <w:t>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="00A8645D" w:rsidRPr="00FA08D2">
              <w:rPr>
                <w:rFonts w:ascii="Sylfaen" w:eastAsia="Times New Roman" w:hAnsi="Sylfaen" w:cs="Times New Roman"/>
                <w:lang w:val="ka-GE"/>
              </w:rPr>
              <w:t>მხარეების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გამოკითხვების ანალიზი.</w:t>
            </w:r>
          </w:p>
        </w:tc>
      </w:tr>
      <w:tr w:rsidR="0024429F" w:rsidRPr="00FA08D2" w:rsidTr="004E420C">
        <w:tc>
          <w:tcPr>
            <w:tcW w:w="568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2</w:t>
            </w:r>
          </w:p>
        </w:tc>
        <w:tc>
          <w:tcPr>
            <w:tcW w:w="3827" w:type="dxa"/>
          </w:tcPr>
          <w:p w:rsidR="0024429F" w:rsidRPr="00FA08D2" w:rsidRDefault="00EB7B6E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სწავლებისა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და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სწავლის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მეთოდების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მოდერნიზაცია</w:t>
            </w:r>
          </w:p>
        </w:tc>
        <w:tc>
          <w:tcPr>
            <w:tcW w:w="6521" w:type="dxa"/>
          </w:tcPr>
          <w:p w:rsidR="00FD58C1" w:rsidRPr="00FA08D2" w:rsidRDefault="00FD58C1" w:rsidP="00FA08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4" w:right="-279" w:hanging="34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hAnsi="Sylfaen"/>
                <w:lang w:val="ka-GE"/>
              </w:rPr>
              <w:t xml:space="preserve">აკადემიური და მოწვეული პერსონალი იყენებს </w:t>
            </w:r>
            <w:r w:rsidR="00087781" w:rsidRPr="00FA08D2">
              <w:rPr>
                <w:rFonts w:ascii="Sylfaen" w:hAnsi="Sylfaen"/>
              </w:rPr>
              <w:t xml:space="preserve">სწავლების თანამედროვე </w:t>
            </w:r>
            <w:r w:rsidRPr="00FA08D2">
              <w:rPr>
                <w:rFonts w:ascii="Sylfaen" w:hAnsi="Sylfaen"/>
              </w:rPr>
              <w:t>მეთოდებს;</w:t>
            </w:r>
            <w:r w:rsidR="00087781" w:rsidRPr="00FA08D2">
              <w:rPr>
                <w:rFonts w:ascii="Sylfaen" w:hAnsi="Sylfaen"/>
              </w:rPr>
              <w:t xml:space="preserve"> </w:t>
            </w:r>
          </w:p>
          <w:p w:rsidR="0024429F" w:rsidRPr="00FA08D2" w:rsidRDefault="00EB7B6E" w:rsidP="00FA08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4" w:right="-279" w:hanging="34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აკადემიური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და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მოწვეული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პერსონალისთვის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პროფესიული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განვითარების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ღონისძიებების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</w:tc>
      </w:tr>
      <w:tr w:rsidR="0024429F" w:rsidRPr="00FA08D2" w:rsidTr="004E420C">
        <w:tc>
          <w:tcPr>
            <w:tcW w:w="568" w:type="dxa"/>
          </w:tcPr>
          <w:p w:rsidR="0024429F" w:rsidRPr="00FA08D2" w:rsidRDefault="0024429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3</w:t>
            </w:r>
          </w:p>
        </w:tc>
        <w:tc>
          <w:tcPr>
            <w:tcW w:w="3827" w:type="dxa"/>
          </w:tcPr>
          <w:p w:rsidR="0024429F" w:rsidRPr="00FA08D2" w:rsidRDefault="00EB7B6E" w:rsidP="00FA08D2">
            <w:pPr>
              <w:ind w:right="-279"/>
              <w:rPr>
                <w:rFonts w:ascii="Sylfaen" w:eastAsia="Times New Roman" w:hAnsi="Sylfaen" w:cs="Times New Roman"/>
                <w:color w:val="000000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სპეციალური საჭიროების მქონე პირების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საგანმანათლებლო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პროცესში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ჩართულობის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უზრუნველყოფა</w:t>
            </w:r>
          </w:p>
        </w:tc>
        <w:tc>
          <w:tcPr>
            <w:tcW w:w="6521" w:type="dxa"/>
          </w:tcPr>
          <w:p w:rsidR="00EB7B6E" w:rsidRPr="00FA08D2" w:rsidRDefault="00EB7B6E" w:rsidP="00FA08D2">
            <w:pPr>
              <w:pStyle w:val="ListParagraph"/>
              <w:numPr>
                <w:ilvl w:val="0"/>
                <w:numId w:val="10"/>
              </w:numPr>
              <w:ind w:left="176" w:right="-279" w:hanging="261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სპეციალური საჭიროების მქონე სტუდენტების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და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კმაყოფილების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მაჩვენებელი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  <w:p w:rsidR="0024429F" w:rsidRPr="00FA08D2" w:rsidRDefault="00EB7B6E" w:rsidP="00FA08D2">
            <w:pPr>
              <w:pStyle w:val="ListParagraph"/>
              <w:numPr>
                <w:ilvl w:val="0"/>
                <w:numId w:val="10"/>
              </w:numPr>
              <w:ind w:left="176" w:right="-279" w:hanging="261"/>
              <w:rPr>
                <w:rFonts w:ascii="Sylfaen" w:eastAsia="Times New Roman" w:hAnsi="Sylfaen" w:cs="Times New Roman"/>
                <w:color w:val="000000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შესაფერისი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ადაპტირებული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გარემოს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არსებობა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და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ინდივიდუალური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სწავლების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შესაძლებლობა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</w:tc>
      </w:tr>
      <w:tr w:rsidR="00087781" w:rsidRPr="00FA08D2" w:rsidTr="004E420C">
        <w:tc>
          <w:tcPr>
            <w:tcW w:w="568" w:type="dxa"/>
          </w:tcPr>
          <w:p w:rsidR="00087781" w:rsidRPr="00FA08D2" w:rsidRDefault="007F749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4</w:t>
            </w:r>
          </w:p>
        </w:tc>
        <w:tc>
          <w:tcPr>
            <w:tcW w:w="3827" w:type="dxa"/>
          </w:tcPr>
          <w:p w:rsidR="00087781" w:rsidRPr="000A429A" w:rsidRDefault="000A429A" w:rsidP="000A429A">
            <w:pPr>
              <w:ind w:right="-279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ელექტრონული და </w:t>
            </w:r>
            <w:r w:rsidR="00087781" w:rsidRPr="00FA08D2">
              <w:rPr>
                <w:rFonts w:ascii="Sylfaen" w:hAnsi="Sylfaen"/>
              </w:rPr>
              <w:t xml:space="preserve">ჰიბრიდული (შერეული) სწავლების კომპონენტის </w:t>
            </w:r>
            <w:r>
              <w:rPr>
                <w:rFonts w:ascii="Sylfaen" w:hAnsi="Sylfaen"/>
                <w:lang w:val="ka-GE"/>
              </w:rPr>
              <w:t>სრულყოფა</w:t>
            </w:r>
            <w:r w:rsidR="00087781" w:rsidRPr="00FA08D2">
              <w:rPr>
                <w:rFonts w:ascii="Sylfaen" w:hAnsi="Sylfaen"/>
              </w:rPr>
              <w:t xml:space="preserve"> საგანმანათლებლო პროცესშ</w:t>
            </w:r>
            <w:r w:rsidR="00087781" w:rsidRPr="00FA08D2">
              <w:rPr>
                <w:rFonts w:ascii="Sylfaen" w:hAnsi="Sylfaen" w:cs="Sylfaen"/>
              </w:rPr>
              <w:t>ი</w:t>
            </w:r>
            <w:r>
              <w:rPr>
                <w:rFonts w:ascii="Sylfaen" w:hAnsi="Sylfaen" w:cs="Sylfaen"/>
                <w:lang w:val="ka-GE"/>
              </w:rPr>
              <w:t>.</w:t>
            </w:r>
          </w:p>
        </w:tc>
        <w:tc>
          <w:tcPr>
            <w:tcW w:w="6521" w:type="dxa"/>
          </w:tcPr>
          <w:p w:rsidR="00087781" w:rsidRPr="004E420C" w:rsidRDefault="000A429A" w:rsidP="000A429A">
            <w:pPr>
              <w:pStyle w:val="ListParagraph"/>
              <w:numPr>
                <w:ilvl w:val="0"/>
                <w:numId w:val="10"/>
              </w:numPr>
              <w:ind w:left="176" w:right="-279" w:hanging="261"/>
              <w:rPr>
                <w:rFonts w:ascii="Sylfaen" w:eastAsia="Times New Roman" w:hAnsi="Sylfaen" w:cs="Sylfaen"/>
                <w:lang w:val="ka-GE"/>
              </w:rPr>
            </w:pPr>
            <w:r w:rsidRPr="004E420C">
              <w:rPr>
                <w:rFonts w:ascii="Sylfaen" w:hAnsi="Sylfaen"/>
                <w:lang w:val="ka-GE"/>
              </w:rPr>
              <w:t xml:space="preserve">ელექტრონული და </w:t>
            </w:r>
            <w:r w:rsidR="00087781" w:rsidRPr="004E420C">
              <w:rPr>
                <w:rFonts w:ascii="Sylfaen" w:hAnsi="Sylfaen"/>
              </w:rPr>
              <w:t xml:space="preserve">ჰიბრიდული (შერეული) სწავლების მეთოდი შემუშავებულია; </w:t>
            </w:r>
          </w:p>
          <w:p w:rsidR="00087781" w:rsidRPr="004E420C" w:rsidRDefault="000A429A" w:rsidP="004E420C">
            <w:pPr>
              <w:pStyle w:val="ListParagraph"/>
              <w:numPr>
                <w:ilvl w:val="0"/>
                <w:numId w:val="10"/>
              </w:numPr>
              <w:ind w:left="176" w:right="-279" w:hanging="261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ჩატარებულია</w:t>
            </w:r>
            <w:r w:rsidR="00087781" w:rsidRPr="00FA08D2">
              <w:rPr>
                <w:rFonts w:ascii="Sylfaen" w:hAnsi="Sylfaen"/>
                <w:lang w:val="ka-GE"/>
              </w:rPr>
              <w:t xml:space="preserve"> </w:t>
            </w:r>
            <w:r w:rsidR="00087781" w:rsidRPr="00FA08D2">
              <w:rPr>
                <w:rFonts w:ascii="Sylfaen" w:hAnsi="Sylfaen"/>
              </w:rPr>
              <w:t xml:space="preserve">ელექტრონული სასწავლო კურსების შექმნის ტექნიკის შესახებ </w:t>
            </w:r>
            <w:r>
              <w:rPr>
                <w:rFonts w:ascii="Sylfaen" w:hAnsi="Sylfaen"/>
              </w:rPr>
              <w:t>ტრენინგი</w:t>
            </w:r>
            <w:r w:rsidR="00087781" w:rsidRPr="00FA08D2">
              <w:rPr>
                <w:rFonts w:ascii="Sylfaen" w:hAnsi="Sylfaen"/>
              </w:rPr>
              <w:t xml:space="preserve">; </w:t>
            </w:r>
          </w:p>
        </w:tc>
      </w:tr>
      <w:tr w:rsidR="0024429F" w:rsidRPr="00FA08D2" w:rsidTr="004E420C">
        <w:tc>
          <w:tcPr>
            <w:tcW w:w="568" w:type="dxa"/>
          </w:tcPr>
          <w:p w:rsidR="0024429F" w:rsidRPr="00FA08D2" w:rsidRDefault="007F749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5</w:t>
            </w:r>
          </w:p>
        </w:tc>
        <w:tc>
          <w:tcPr>
            <w:tcW w:w="3827" w:type="dxa"/>
          </w:tcPr>
          <w:p w:rsidR="0024429F" w:rsidRPr="00FA08D2" w:rsidRDefault="00087781" w:rsidP="00FA08D2">
            <w:pPr>
              <w:ind w:right="-279"/>
              <w:rPr>
                <w:rFonts w:ascii="Sylfaen" w:eastAsia="Times New Roman" w:hAnsi="Sylfaen" w:cs="Sylfaen"/>
                <w:lang w:val="ka-GE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უცხოელ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პარტნიორებთან თანამშრომლობის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გაღრმავება</w:t>
            </w:r>
          </w:p>
        </w:tc>
        <w:tc>
          <w:tcPr>
            <w:tcW w:w="6521" w:type="dxa"/>
          </w:tcPr>
          <w:p w:rsidR="00087781" w:rsidRPr="00FA08D2" w:rsidRDefault="00087781" w:rsidP="00FA08D2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right="-279" w:firstLine="0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თანამშრომლობის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მემორანდუმების 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  <w:p w:rsidR="00087781" w:rsidRPr="00FA08D2" w:rsidRDefault="00087781" w:rsidP="00FA08D2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right="-279" w:firstLine="0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საერთაშორისო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სეზონური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სკოლების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  <w:p w:rsidR="00087781" w:rsidRPr="00FA08D2" w:rsidRDefault="00087781" w:rsidP="00FA08D2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right="-279" w:firstLine="0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lastRenderedPageBreak/>
              <w:t>განხორციელებული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საგანმანათლებლო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პროექტების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Times New Roman"/>
                <w:highlight w:val="yellow"/>
                <w:lang w:val="ka-GE"/>
              </w:rPr>
              <w:t>(</w:t>
            </w:r>
            <w:r w:rsidRPr="00FA08D2">
              <w:rPr>
                <w:rFonts w:ascii="Sylfaen" w:eastAsia="Times New Roman" w:hAnsi="Sylfaen" w:cs="Sylfaen"/>
                <w:highlight w:val="yellow"/>
                <w:lang w:val="ka-GE"/>
              </w:rPr>
              <w:t>მათ</w:t>
            </w:r>
            <w:r w:rsidRPr="00FA08D2">
              <w:rPr>
                <w:rFonts w:ascii="Sylfaen" w:eastAsia="Times New Roman" w:hAnsi="Sylfaen" w:cs="Times New Roman"/>
                <w:highlight w:val="yellow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highlight w:val="yellow"/>
                <w:lang w:val="ka-GE"/>
              </w:rPr>
              <w:t>შორის</w:t>
            </w:r>
            <w:r w:rsidRPr="00FA08D2">
              <w:rPr>
                <w:rFonts w:ascii="Sylfaen" w:eastAsia="Times New Roman" w:hAnsi="Sylfaen" w:cs="Times New Roman"/>
                <w:highlight w:val="yellow"/>
                <w:lang w:val="ka-GE"/>
              </w:rPr>
              <w:t xml:space="preserve">: </w:t>
            </w:r>
            <w:r w:rsidRPr="00FA08D2">
              <w:rPr>
                <w:rFonts w:ascii="Sylfaen" w:eastAsia="Times New Roman" w:hAnsi="Sylfaen" w:cs="Sylfaen"/>
                <w:highlight w:val="yellow"/>
                <w:lang w:val="ka-GE"/>
              </w:rPr>
              <w:t>ტემპუსი</w:t>
            </w:r>
            <w:r w:rsidRPr="00FA08D2">
              <w:rPr>
                <w:rFonts w:ascii="Sylfaen" w:eastAsia="Times New Roman" w:hAnsi="Sylfaen" w:cs="Times New Roman"/>
                <w:highlight w:val="yellow"/>
                <w:lang w:val="ka-GE"/>
              </w:rPr>
              <w:t xml:space="preserve">, </w:t>
            </w:r>
            <w:r w:rsidRPr="00FA08D2">
              <w:rPr>
                <w:rFonts w:ascii="Sylfaen" w:eastAsia="Times New Roman" w:hAnsi="Sylfaen" w:cs="Sylfaen"/>
                <w:highlight w:val="yellow"/>
                <w:lang w:val="ka-GE"/>
              </w:rPr>
              <w:t>ერაზმუს</w:t>
            </w:r>
            <w:r w:rsidRPr="00FA08D2">
              <w:rPr>
                <w:rFonts w:ascii="Sylfaen" w:eastAsia="Times New Roman" w:hAnsi="Sylfaen" w:cs="Times New Roman"/>
                <w:highlight w:val="yellow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highlight w:val="yellow"/>
                <w:lang w:val="ka-GE"/>
              </w:rPr>
              <w:t>მუნდუსი</w:t>
            </w:r>
            <w:r w:rsidRPr="00FA08D2">
              <w:rPr>
                <w:rFonts w:ascii="Sylfaen" w:eastAsia="Times New Roman" w:hAnsi="Sylfaen" w:cs="Times New Roman"/>
                <w:highlight w:val="yellow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highlight w:val="yellow"/>
                <w:lang w:val="ka-GE"/>
              </w:rPr>
              <w:t>და</w:t>
            </w:r>
            <w:r w:rsidRPr="00FA08D2">
              <w:rPr>
                <w:rFonts w:ascii="Sylfaen" w:eastAsia="Times New Roman" w:hAnsi="Sylfaen" w:cs="Times New Roman"/>
                <w:highlight w:val="yellow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highlight w:val="yellow"/>
                <w:lang w:val="ka-GE"/>
              </w:rPr>
              <w:t>ერაზმუს</w:t>
            </w:r>
            <w:r w:rsidRPr="00FA08D2">
              <w:rPr>
                <w:rFonts w:ascii="Sylfaen" w:eastAsia="Times New Roman" w:hAnsi="Sylfaen" w:cs="Times New Roman"/>
                <w:highlight w:val="yellow"/>
                <w:lang w:val="ka-GE"/>
              </w:rPr>
              <w:t>+);</w:t>
            </w:r>
          </w:p>
          <w:p w:rsidR="0024429F" w:rsidRPr="00FA08D2" w:rsidRDefault="00087781" w:rsidP="00FA08D2">
            <w:pPr>
              <w:pStyle w:val="ListParagraph"/>
              <w:numPr>
                <w:ilvl w:val="0"/>
                <w:numId w:val="10"/>
              </w:numPr>
              <w:ind w:left="176" w:right="-279" w:hanging="261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გაცვლით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პროგრამებში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მონაწილე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სტუდენტების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,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აკადემიური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პერსონალის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="00043F3B">
              <w:rPr>
                <w:rFonts w:ascii="Sylfaen" w:eastAsia="Times New Roman" w:hAnsi="Sylfaen" w:cs="Sylfaen"/>
                <w:lang w:val="ka-GE"/>
              </w:rPr>
              <w:t>.</w:t>
            </w:r>
          </w:p>
        </w:tc>
      </w:tr>
      <w:tr w:rsidR="0024429F" w:rsidRPr="00FA08D2" w:rsidTr="004E420C">
        <w:tc>
          <w:tcPr>
            <w:tcW w:w="568" w:type="dxa"/>
          </w:tcPr>
          <w:p w:rsidR="0024429F" w:rsidRPr="00FA08D2" w:rsidRDefault="007F749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lastRenderedPageBreak/>
              <w:t>6</w:t>
            </w:r>
          </w:p>
        </w:tc>
        <w:tc>
          <w:tcPr>
            <w:tcW w:w="3827" w:type="dxa"/>
          </w:tcPr>
          <w:p w:rsidR="0024429F" w:rsidRPr="00FA08D2" w:rsidRDefault="00087781" w:rsidP="00FA08D2">
            <w:pPr>
              <w:ind w:right="-279"/>
              <w:rPr>
                <w:rFonts w:ascii="Sylfaen" w:eastAsia="Times New Roman" w:hAnsi="Sylfaen" w:cs="Sylfaen"/>
                <w:lang w:val="ka-GE"/>
              </w:rPr>
            </w:pPr>
            <w:r w:rsidRPr="00FA08D2">
              <w:rPr>
                <w:rFonts w:ascii="Sylfaen" w:hAnsi="Sylfaen"/>
              </w:rPr>
              <w:t>სტუდენტების აკადემიურ ზრდისა და ტრანსფერული უნარ-ჩვევების განვითარების მიზნით კურიკულუმის გარეშე საგანმანათლებლო აქტივობების ორგანიზებ</w:t>
            </w:r>
            <w:r w:rsidRPr="00FA08D2">
              <w:rPr>
                <w:rFonts w:ascii="Sylfaen" w:hAnsi="Sylfaen" w:cs="Sylfaen"/>
              </w:rPr>
              <w:t>ა</w:t>
            </w:r>
          </w:p>
        </w:tc>
        <w:tc>
          <w:tcPr>
            <w:tcW w:w="6521" w:type="dxa"/>
          </w:tcPr>
          <w:p w:rsidR="0024429F" w:rsidRPr="00FA08D2" w:rsidRDefault="00087781" w:rsidP="00FA08D2">
            <w:pPr>
              <w:pStyle w:val="ListParagraph"/>
              <w:tabs>
                <w:tab w:val="left" w:pos="318"/>
              </w:tabs>
              <w:ind w:left="34" w:right="-279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 xml:space="preserve">საჯარო ლექციები, ადგილობრივი და საერთაშორისო კონფერენციები, </w:t>
            </w:r>
            <w:r w:rsidR="00FD58C1" w:rsidRPr="00FA08D2">
              <w:rPr>
                <w:rFonts w:ascii="Sylfaen" w:eastAsia="Times New Roman" w:hAnsi="Sylfaen" w:cs="Sylfaen"/>
                <w:lang w:val="ka-GE"/>
              </w:rPr>
              <w:t xml:space="preserve">ფორუმები, </w:t>
            </w:r>
            <w:r w:rsidRPr="00FA08D2">
              <w:rPr>
                <w:rFonts w:ascii="Sylfaen" w:eastAsia="Times New Roman" w:hAnsi="Sylfaen" w:cs="Sylfaen"/>
                <w:lang w:val="ka-GE"/>
              </w:rPr>
              <w:t xml:space="preserve">ტრენინგები, </w:t>
            </w:r>
            <w:r w:rsidR="00D613B2" w:rsidRPr="00FA08D2">
              <w:rPr>
                <w:rFonts w:ascii="Sylfaen" w:eastAsia="Times New Roman" w:hAnsi="Sylfaen" w:cs="Sylfaen"/>
                <w:lang w:val="ka-GE"/>
              </w:rPr>
              <w:t xml:space="preserve">სამუშაო შეხვედრები,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იმიტირებლი პროცესები</w:t>
            </w:r>
            <w:r w:rsidR="00D613B2" w:rsidRPr="00FA08D2">
              <w:rPr>
                <w:rFonts w:ascii="Sylfaen" w:eastAsia="Times New Roman" w:hAnsi="Sylfaen" w:cs="Sylfaen"/>
                <w:lang w:val="ka-GE"/>
              </w:rPr>
              <w:t>.</w:t>
            </w:r>
          </w:p>
        </w:tc>
      </w:tr>
      <w:tr w:rsidR="00BC1F2F" w:rsidRPr="00FA08D2" w:rsidTr="004E420C">
        <w:tc>
          <w:tcPr>
            <w:tcW w:w="568" w:type="dxa"/>
          </w:tcPr>
          <w:p w:rsidR="00BC1F2F" w:rsidRPr="00FA08D2" w:rsidRDefault="007F749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7</w:t>
            </w:r>
          </w:p>
        </w:tc>
        <w:tc>
          <w:tcPr>
            <w:tcW w:w="3827" w:type="dxa"/>
          </w:tcPr>
          <w:p w:rsidR="00BC1F2F" w:rsidRPr="00FA08D2" w:rsidRDefault="00087781" w:rsidP="00FA08D2">
            <w:pPr>
              <w:ind w:right="-279"/>
              <w:rPr>
                <w:rFonts w:ascii="Sylfaen" w:eastAsia="Times New Roman" w:hAnsi="Sylfaen" w:cs="Sylfaen"/>
                <w:lang w:val="ka-GE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საგანმანათლებლო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ინფრასტრუქტურის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გაუმჯობესებისათვის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ზრუნვა</w:t>
            </w:r>
          </w:p>
        </w:tc>
        <w:tc>
          <w:tcPr>
            <w:tcW w:w="6521" w:type="dxa"/>
          </w:tcPr>
          <w:p w:rsidR="00087781" w:rsidRPr="00FA08D2" w:rsidRDefault="00087781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გარემონტებული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აუდიტორიების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  <w:p w:rsidR="00BC1F2F" w:rsidRPr="00FA08D2" w:rsidRDefault="00087781" w:rsidP="00FA08D2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ind w:left="34" w:right="-279" w:firstLine="0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კეთილმოწყობილი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აუდიტორიების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</w:tc>
      </w:tr>
      <w:tr w:rsidR="00BC1F2F" w:rsidRPr="00FA08D2" w:rsidTr="004E420C">
        <w:tc>
          <w:tcPr>
            <w:tcW w:w="568" w:type="dxa"/>
          </w:tcPr>
          <w:p w:rsidR="00BC1F2F" w:rsidRPr="00FA08D2" w:rsidRDefault="00BC1F2F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3827" w:type="dxa"/>
          </w:tcPr>
          <w:p w:rsidR="00BC1F2F" w:rsidRPr="00FA08D2" w:rsidRDefault="00842F2B" w:rsidP="00FA08D2">
            <w:pPr>
              <w:ind w:right="-279"/>
              <w:rPr>
                <w:rFonts w:ascii="Sylfaen" w:eastAsia="Times New Roman" w:hAnsi="Sylfaen" w:cs="Sylfaen"/>
                <w:b/>
                <w:lang w:val="ka-GE"/>
              </w:rPr>
            </w:pPr>
            <w:r w:rsidRPr="00FA08D2">
              <w:rPr>
                <w:rFonts w:ascii="Sylfaen" w:eastAsia="Times New Roman" w:hAnsi="Sylfaen" w:cs="Sylfaen"/>
                <w:b/>
                <w:lang w:val="ka-GE"/>
              </w:rPr>
              <w:t>სამეცნიერო სამქიანობა</w:t>
            </w:r>
          </w:p>
        </w:tc>
        <w:tc>
          <w:tcPr>
            <w:tcW w:w="6521" w:type="dxa"/>
          </w:tcPr>
          <w:p w:rsidR="00BC1F2F" w:rsidRPr="00FA08D2" w:rsidRDefault="00BC1F2F" w:rsidP="00FA08D2">
            <w:pPr>
              <w:ind w:right="-279"/>
              <w:rPr>
                <w:rFonts w:ascii="Sylfaen" w:eastAsia="Times New Roman" w:hAnsi="Sylfaen" w:cs="Sylfaen"/>
                <w:lang w:val="ka-GE"/>
              </w:rPr>
            </w:pPr>
          </w:p>
        </w:tc>
      </w:tr>
      <w:tr w:rsidR="00BC1F2F" w:rsidRPr="00FA08D2" w:rsidTr="004E420C">
        <w:tc>
          <w:tcPr>
            <w:tcW w:w="568" w:type="dxa"/>
          </w:tcPr>
          <w:p w:rsidR="00BC1F2F" w:rsidRPr="00FA08D2" w:rsidRDefault="007F749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8</w:t>
            </w:r>
          </w:p>
        </w:tc>
        <w:tc>
          <w:tcPr>
            <w:tcW w:w="3827" w:type="dxa"/>
          </w:tcPr>
          <w:p w:rsidR="00BC1F2F" w:rsidRDefault="00842F2B" w:rsidP="00FA08D2">
            <w:pPr>
              <w:ind w:right="-279"/>
              <w:rPr>
                <w:rFonts w:ascii="Sylfaen" w:hAnsi="Sylfaen" w:cs="Sylfaen"/>
                <w:lang w:val="ka-GE"/>
              </w:rPr>
            </w:pPr>
            <w:r w:rsidRPr="00FA08D2">
              <w:rPr>
                <w:rFonts w:ascii="Sylfaen" w:hAnsi="Sylfaen"/>
              </w:rPr>
              <w:t>აკადემიური პერსონალის სამეცნიერო საქმიანობის მხარდაჭერის პრაქტიკის გაუმჯობესებ</w:t>
            </w:r>
            <w:r w:rsidRPr="00FA08D2">
              <w:rPr>
                <w:rFonts w:ascii="Sylfaen" w:hAnsi="Sylfaen" w:cs="Sylfaen"/>
              </w:rPr>
              <w:t>ა</w:t>
            </w:r>
            <w:r w:rsidR="00043F3B">
              <w:rPr>
                <w:rFonts w:ascii="Sylfaen" w:hAnsi="Sylfaen" w:cs="Sylfaen"/>
                <w:lang w:val="ka-GE"/>
              </w:rPr>
              <w:t>.</w:t>
            </w:r>
          </w:p>
          <w:p w:rsidR="00043F3B" w:rsidRDefault="00043F3B" w:rsidP="00FA08D2">
            <w:pPr>
              <w:ind w:right="-279"/>
              <w:rPr>
                <w:rFonts w:ascii="Sylfaen" w:hAnsi="Sylfaen" w:cs="Sylfaen"/>
                <w:lang w:val="ka-GE"/>
              </w:rPr>
            </w:pPr>
          </w:p>
          <w:p w:rsidR="00043F3B" w:rsidRPr="00043F3B" w:rsidRDefault="00043F3B" w:rsidP="00FA08D2">
            <w:pPr>
              <w:ind w:right="-279"/>
              <w:rPr>
                <w:rFonts w:ascii="Sylfaen" w:eastAsia="Times New Roman" w:hAnsi="Sylfaen" w:cs="Sylfaen"/>
                <w:lang w:val="ka-GE"/>
              </w:rPr>
            </w:pPr>
            <w:r w:rsidRPr="00FA08D2">
              <w:rPr>
                <w:rFonts w:ascii="Sylfaen" w:hAnsi="Sylfaen"/>
              </w:rPr>
              <w:t>აკადემიური პერსონალის სამეცნიერო საქმიანობის ადმინისტრაციული და ფინანსური მხარდაჭერა (სამეცნიერო კონფერენციები, სემინარები, ფესტივალები; პუბლიკაციები, მ.შ. საერთაშორისო გამოცემებში) უზრუნველყოფილია</w:t>
            </w:r>
          </w:p>
        </w:tc>
        <w:tc>
          <w:tcPr>
            <w:tcW w:w="6521" w:type="dxa"/>
          </w:tcPr>
          <w:p w:rsidR="00BC1F2F" w:rsidRPr="00043F3B" w:rsidRDefault="00043F3B" w:rsidP="00043F3B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="Sylfaen" w:hAnsi="Sylfaen"/>
                <w:lang w:val="ka-GE"/>
              </w:rPr>
            </w:pPr>
            <w:r w:rsidRPr="00043F3B">
              <w:rPr>
                <w:rFonts w:ascii="Sylfaen" w:hAnsi="Sylfaen"/>
                <w:lang w:val="ka-GE"/>
              </w:rPr>
              <w:t>საუნივერსიტეტო დონეზე შესამუშავებელია სამეცნიერო-კვლევითი პროექტებისათვის კონკურსების ჩატარებისა და დაფინანების წესი;</w:t>
            </w:r>
          </w:p>
          <w:p w:rsidR="00043F3B" w:rsidRPr="00043F3B" w:rsidRDefault="001F54C1" w:rsidP="00043F3B">
            <w:pPr>
              <w:pStyle w:val="ListParagraph"/>
              <w:numPr>
                <w:ilvl w:val="0"/>
                <w:numId w:val="11"/>
              </w:numPr>
              <w:ind w:left="318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სკოლ</w:t>
            </w:r>
            <w:r w:rsidR="00043F3B" w:rsidRPr="00043F3B">
              <w:rPr>
                <w:rFonts w:ascii="Sylfaen" w:hAnsi="Sylfaen"/>
                <w:lang w:val="ka-GE"/>
              </w:rPr>
              <w:t>ის მიერ მხარდაჭერილი ღონისძიებების სტატისტიკური მაჩვენებელი</w:t>
            </w:r>
          </w:p>
        </w:tc>
      </w:tr>
      <w:tr w:rsidR="00842F2B" w:rsidRPr="00FA08D2" w:rsidTr="004E420C">
        <w:tc>
          <w:tcPr>
            <w:tcW w:w="568" w:type="dxa"/>
          </w:tcPr>
          <w:p w:rsidR="00842F2B" w:rsidRPr="00FA08D2" w:rsidRDefault="00842F2B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3827" w:type="dxa"/>
          </w:tcPr>
          <w:p w:rsidR="00842F2B" w:rsidRPr="00FA08D2" w:rsidRDefault="00842F2B" w:rsidP="00FA08D2">
            <w:pPr>
              <w:ind w:right="-279"/>
              <w:rPr>
                <w:rFonts w:ascii="Sylfaen" w:hAnsi="Sylfaen"/>
              </w:rPr>
            </w:pPr>
          </w:p>
        </w:tc>
        <w:tc>
          <w:tcPr>
            <w:tcW w:w="6521" w:type="dxa"/>
          </w:tcPr>
          <w:p w:rsidR="00842F2B" w:rsidRPr="00FA08D2" w:rsidRDefault="00842F2B" w:rsidP="00043F3B">
            <w:pPr>
              <w:pStyle w:val="ListParagraph"/>
              <w:ind w:left="176" w:right="-279"/>
              <w:rPr>
                <w:rFonts w:ascii="Sylfaen" w:eastAsia="Times New Roman" w:hAnsi="Sylfaen" w:cs="Times New Roman"/>
              </w:rPr>
            </w:pPr>
          </w:p>
        </w:tc>
      </w:tr>
      <w:tr w:rsidR="009E5C79" w:rsidRPr="00FA08D2" w:rsidTr="004E420C">
        <w:tc>
          <w:tcPr>
            <w:tcW w:w="568" w:type="dxa"/>
          </w:tcPr>
          <w:p w:rsidR="009E5C79" w:rsidRPr="00FA08D2" w:rsidRDefault="007F749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10</w:t>
            </w:r>
          </w:p>
        </w:tc>
        <w:tc>
          <w:tcPr>
            <w:tcW w:w="3827" w:type="dxa"/>
          </w:tcPr>
          <w:p w:rsidR="009E5C79" w:rsidRPr="00FA08D2" w:rsidRDefault="009E5C79" w:rsidP="00FA08D2">
            <w:pPr>
              <w:ind w:right="-279"/>
              <w:rPr>
                <w:rFonts w:ascii="Sylfaen" w:hAnsi="Sylfaen"/>
              </w:rPr>
            </w:pPr>
            <w:r w:rsidRPr="00FA08D2">
              <w:rPr>
                <w:rFonts w:ascii="Sylfaen" w:eastAsia="Times New Roman" w:hAnsi="Sylfaen" w:cs="Sylfaen"/>
              </w:rPr>
              <w:t>კვლევითი</w:t>
            </w:r>
            <w:r w:rsidRPr="00FA08D2">
              <w:rPr>
                <w:rFonts w:ascii="Sylfaen" w:eastAsia="Times New Roman" w:hAnsi="Sylfaen" w:cs="Times New Roman"/>
              </w:rPr>
              <w:t xml:space="preserve"> </w:t>
            </w:r>
            <w:r w:rsidRPr="00FA08D2">
              <w:rPr>
                <w:rFonts w:ascii="Sylfaen" w:eastAsia="Times New Roman" w:hAnsi="Sylfaen" w:cs="Sylfaen"/>
              </w:rPr>
              <w:t>კომპონენტის</w:t>
            </w:r>
            <w:r w:rsidRPr="00FA08D2">
              <w:rPr>
                <w:rFonts w:ascii="Sylfaen" w:eastAsia="Times New Roman" w:hAnsi="Sylfaen" w:cs="Times New Roman"/>
              </w:rPr>
              <w:t xml:space="preserve"> </w:t>
            </w:r>
            <w:r w:rsidRPr="00FA08D2">
              <w:rPr>
                <w:rFonts w:ascii="Sylfaen" w:eastAsia="Times New Roman" w:hAnsi="Sylfaen" w:cs="Sylfaen"/>
              </w:rPr>
              <w:t>გაძლიერება</w:t>
            </w:r>
            <w:r w:rsidRPr="00FA08D2">
              <w:rPr>
                <w:rFonts w:ascii="Sylfaen" w:eastAsia="Times New Roman" w:hAnsi="Sylfaen" w:cs="Times New Roman"/>
              </w:rPr>
              <w:t> </w:t>
            </w:r>
            <w:r w:rsidRPr="00FA08D2">
              <w:rPr>
                <w:rFonts w:ascii="Sylfaen" w:eastAsia="Times New Roman" w:hAnsi="Sylfaen" w:cs="Sylfaen"/>
              </w:rPr>
              <w:t>ბაკალავრიატისა</w:t>
            </w:r>
            <w:r w:rsidRPr="00FA08D2">
              <w:rPr>
                <w:rFonts w:ascii="Sylfaen" w:eastAsia="Times New Roman" w:hAnsi="Sylfaen" w:cs="Times New Roman"/>
              </w:rPr>
              <w:t xml:space="preserve"> </w:t>
            </w:r>
            <w:r w:rsidRPr="00FA08D2">
              <w:rPr>
                <w:rFonts w:ascii="Sylfaen" w:eastAsia="Times New Roman" w:hAnsi="Sylfaen" w:cs="Sylfaen"/>
              </w:rPr>
              <w:t>და</w:t>
            </w:r>
            <w:r w:rsidRPr="00FA08D2">
              <w:rPr>
                <w:rFonts w:ascii="Sylfaen" w:eastAsia="Times New Roman" w:hAnsi="Sylfaen" w:cs="Times New Roman"/>
              </w:rPr>
              <w:t xml:space="preserve"> </w:t>
            </w:r>
            <w:r w:rsidRPr="00FA08D2">
              <w:rPr>
                <w:rFonts w:ascii="Sylfaen" w:eastAsia="Times New Roman" w:hAnsi="Sylfaen" w:cs="Sylfaen"/>
              </w:rPr>
              <w:t>მაგისტრატურის</w:t>
            </w:r>
            <w:r w:rsidRPr="00FA08D2">
              <w:rPr>
                <w:rFonts w:ascii="Sylfaen" w:eastAsia="Times New Roman" w:hAnsi="Sylfaen" w:cs="Times New Roman"/>
              </w:rPr>
              <w:t> 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საფეხურზე</w:t>
            </w:r>
            <w:r w:rsidR="00043F3B">
              <w:rPr>
                <w:rFonts w:ascii="Sylfaen" w:eastAsia="Times New Roman" w:hAnsi="Sylfaen" w:cs="Sylfaen"/>
                <w:lang w:val="ka-GE"/>
              </w:rPr>
              <w:t>.</w:t>
            </w:r>
          </w:p>
        </w:tc>
        <w:tc>
          <w:tcPr>
            <w:tcW w:w="6521" w:type="dxa"/>
          </w:tcPr>
          <w:p w:rsidR="009E5C79" w:rsidRPr="00FA08D2" w:rsidRDefault="00043F3B" w:rsidP="00FA08D2">
            <w:pPr>
              <w:pStyle w:val="ListParagraph"/>
              <w:numPr>
                <w:ilvl w:val="0"/>
                <w:numId w:val="14"/>
              </w:numPr>
              <w:ind w:left="161" w:right="-279" w:hanging="276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სტუდენტთა მონაწილეობით ჩტარებული</w:t>
            </w:r>
            <w:r w:rsidR="009E5C79"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="009E5C79" w:rsidRPr="00FA08D2">
              <w:rPr>
                <w:rFonts w:ascii="Sylfaen" w:eastAsia="Times New Roman" w:hAnsi="Sylfaen" w:cs="Sylfaen"/>
                <w:lang w:val="ka-GE"/>
              </w:rPr>
              <w:t>კონფერენციების</w:t>
            </w:r>
            <w:r w:rsidR="009E5C79"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="009E5C79"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="009E5C79"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  <w:p w:rsidR="009E5C79" w:rsidRPr="00FA08D2" w:rsidRDefault="009E5C79" w:rsidP="00FA08D2">
            <w:pPr>
              <w:pStyle w:val="ListParagraph"/>
              <w:numPr>
                <w:ilvl w:val="0"/>
                <w:numId w:val="14"/>
              </w:numPr>
              <w:ind w:left="161" w:right="-279" w:hanging="276"/>
              <w:jc w:val="both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კონფერენციებში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მონაწილე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სტუდენტთა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  <w:p w:rsidR="009E5C79" w:rsidRPr="00FA08D2" w:rsidRDefault="009E5C79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eastAsia="Times New Roman" w:hAnsi="Sylfaen" w:cs="Times New Roman"/>
                <w:lang w:val="ka-GE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კვლევებში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ჩართულ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სტუდენტთა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</w:tc>
      </w:tr>
      <w:tr w:rsidR="00842F2B" w:rsidRPr="00FA08D2" w:rsidTr="004E420C">
        <w:tc>
          <w:tcPr>
            <w:tcW w:w="568" w:type="dxa"/>
          </w:tcPr>
          <w:p w:rsidR="00842F2B" w:rsidRPr="00FA08D2" w:rsidRDefault="007F749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11</w:t>
            </w:r>
          </w:p>
        </w:tc>
        <w:tc>
          <w:tcPr>
            <w:tcW w:w="3827" w:type="dxa"/>
          </w:tcPr>
          <w:p w:rsidR="00842F2B" w:rsidRPr="00043F3B" w:rsidRDefault="00842F2B" w:rsidP="00FA08D2">
            <w:pPr>
              <w:ind w:right="-279"/>
              <w:rPr>
                <w:rFonts w:ascii="Sylfaen" w:hAnsi="Sylfaen"/>
                <w:lang w:val="ka-GE"/>
              </w:rPr>
            </w:pPr>
            <w:r w:rsidRPr="00FA08D2">
              <w:rPr>
                <w:rFonts w:ascii="Sylfaen" w:hAnsi="Sylfaen"/>
              </w:rPr>
              <w:t>საბაკალავრო და სამაგისტრო ნაშრომების ხარისხის ამაღლება; სტუდენტთა სამეცნიერო აქტივობებში ჩართვა</w:t>
            </w:r>
            <w:r w:rsidR="00043F3B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6521" w:type="dxa"/>
          </w:tcPr>
          <w:p w:rsidR="00842F2B" w:rsidRPr="00FA08D2" w:rsidRDefault="00842F2B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eastAsia="Times New Roman" w:hAnsi="Sylfaen" w:cs="Times New Roman"/>
                <w:lang w:val="ka-GE"/>
              </w:rPr>
            </w:pPr>
            <w:r w:rsidRPr="00FA08D2">
              <w:rPr>
                <w:rFonts w:ascii="Sylfaen" w:hAnsi="Sylfaen"/>
              </w:rPr>
              <w:t>პლაგიატის აღმოჩენის პროგრამა ფუნქციონირებს;</w:t>
            </w:r>
          </w:p>
          <w:p w:rsidR="00842F2B" w:rsidRPr="00FA08D2" w:rsidRDefault="00842F2B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eastAsia="Times New Roman" w:hAnsi="Sylfaen" w:cs="Times New Roman"/>
                <w:lang w:val="ka-GE"/>
              </w:rPr>
            </w:pPr>
            <w:r w:rsidRPr="00FA08D2">
              <w:rPr>
                <w:rFonts w:ascii="Sylfaen" w:hAnsi="Sylfaen"/>
                <w:lang w:val="ka-GE"/>
              </w:rPr>
              <w:t>ნ</w:t>
            </w:r>
            <w:r w:rsidRPr="00FA08D2">
              <w:rPr>
                <w:rFonts w:ascii="Sylfaen" w:hAnsi="Sylfaen"/>
              </w:rPr>
              <w:t>აშრომების შეფასების დინამიკის ანალიზი</w:t>
            </w:r>
            <w:r w:rsidR="007F7491" w:rsidRPr="00FA08D2">
              <w:rPr>
                <w:rFonts w:ascii="Sylfaen" w:hAnsi="Sylfaen"/>
              </w:rPr>
              <w:t>;</w:t>
            </w:r>
          </w:p>
          <w:p w:rsidR="00842F2B" w:rsidRPr="00FA08D2" w:rsidRDefault="00842F2B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eastAsia="Times New Roman" w:hAnsi="Sylfaen" w:cs="Times New Roman"/>
                <w:lang w:val="ka-GE"/>
              </w:rPr>
            </w:pPr>
            <w:r w:rsidRPr="00FA08D2">
              <w:rPr>
                <w:rFonts w:ascii="Sylfaen" w:hAnsi="Sylfaen"/>
              </w:rPr>
              <w:t xml:space="preserve">სტუდენტთა სამეცნიერო საქმიანობაში ჩართულობის </w:t>
            </w:r>
            <w:r w:rsidR="00D613B2" w:rsidRPr="00FA08D2">
              <w:rPr>
                <w:rFonts w:ascii="Sylfaen" w:hAnsi="Sylfaen"/>
              </w:rPr>
              <w:t>სტატისტიკ</w:t>
            </w:r>
            <w:r w:rsidRPr="00FA08D2">
              <w:rPr>
                <w:rFonts w:ascii="Sylfaen" w:hAnsi="Sylfaen"/>
              </w:rPr>
              <w:t>ა.</w:t>
            </w:r>
          </w:p>
        </w:tc>
      </w:tr>
      <w:tr w:rsidR="0063688C" w:rsidRPr="00FA08D2" w:rsidTr="004E420C">
        <w:tc>
          <w:tcPr>
            <w:tcW w:w="568" w:type="dxa"/>
          </w:tcPr>
          <w:p w:rsidR="0063688C" w:rsidRPr="00FA08D2" w:rsidRDefault="0063688C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3827" w:type="dxa"/>
          </w:tcPr>
          <w:p w:rsidR="0063688C" w:rsidRPr="00FA08D2" w:rsidRDefault="0063688C" w:rsidP="00FA08D2">
            <w:pPr>
              <w:ind w:right="-279"/>
              <w:rPr>
                <w:rFonts w:ascii="Sylfaen" w:hAnsi="Sylfaen"/>
                <w:b/>
                <w:lang w:val="ka-GE"/>
              </w:rPr>
            </w:pPr>
            <w:r w:rsidRPr="00FA08D2">
              <w:rPr>
                <w:rFonts w:ascii="Sylfaen" w:hAnsi="Sylfaen"/>
                <w:b/>
                <w:lang w:val="ka-GE"/>
              </w:rPr>
              <w:t>ინტერნაციონალიზაცია</w:t>
            </w:r>
          </w:p>
        </w:tc>
        <w:tc>
          <w:tcPr>
            <w:tcW w:w="6521" w:type="dxa"/>
          </w:tcPr>
          <w:p w:rsidR="0063688C" w:rsidRPr="00FA08D2" w:rsidRDefault="0063688C" w:rsidP="00FA08D2">
            <w:pPr>
              <w:pStyle w:val="ListParagraph"/>
              <w:ind w:left="176" w:right="-279"/>
              <w:rPr>
                <w:rFonts w:ascii="Sylfaen" w:hAnsi="Sylfaen"/>
              </w:rPr>
            </w:pPr>
          </w:p>
        </w:tc>
      </w:tr>
      <w:tr w:rsidR="009E5C79" w:rsidRPr="00FA08D2" w:rsidTr="004E420C">
        <w:tc>
          <w:tcPr>
            <w:tcW w:w="568" w:type="dxa"/>
          </w:tcPr>
          <w:p w:rsidR="009E5C79" w:rsidRPr="00FA08D2" w:rsidRDefault="007F749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12</w:t>
            </w:r>
          </w:p>
        </w:tc>
        <w:tc>
          <w:tcPr>
            <w:tcW w:w="3827" w:type="dxa"/>
          </w:tcPr>
          <w:p w:rsidR="009E5C79" w:rsidRPr="00FA08D2" w:rsidRDefault="009E5C79" w:rsidP="00FA08D2">
            <w:pPr>
              <w:ind w:right="-279"/>
              <w:rPr>
                <w:rFonts w:ascii="Sylfaen" w:hAnsi="Sylfaen"/>
                <w:lang w:val="ka-GE"/>
              </w:rPr>
            </w:pPr>
            <w:r w:rsidRPr="00FA08D2">
              <w:rPr>
                <w:rFonts w:ascii="Sylfaen" w:hAnsi="Sylfaen"/>
                <w:lang w:val="ka-GE"/>
              </w:rPr>
              <w:t>ინტერნაციონალიზაციის პროცესის განვითარება.</w:t>
            </w:r>
          </w:p>
          <w:p w:rsidR="009E5C79" w:rsidRPr="00FA08D2" w:rsidRDefault="009E5C79" w:rsidP="00FA08D2">
            <w:pPr>
              <w:ind w:right="-279"/>
              <w:rPr>
                <w:rFonts w:ascii="Sylfaen" w:hAnsi="Sylfaen"/>
                <w:lang w:val="ka-GE"/>
              </w:rPr>
            </w:pPr>
            <w:r w:rsidRPr="00FA08D2">
              <w:rPr>
                <w:rFonts w:ascii="Sylfaen" w:hAnsi="Sylfaen"/>
              </w:rPr>
              <w:t>სტუდენტთა და კურსდამთავრებულთა საერთაშორისო მობილობისა და საზღვარგარეთ დასაქმების</w:t>
            </w:r>
            <w:r w:rsidRPr="00FA08D2">
              <w:rPr>
                <w:rFonts w:ascii="Sylfaen" w:hAnsi="Sylfaen"/>
                <w:lang w:val="ka-GE"/>
              </w:rPr>
              <w:t xml:space="preserve"> ხელშეწყობა</w:t>
            </w:r>
            <w:r w:rsidRPr="00FA08D2">
              <w:rPr>
                <w:rFonts w:ascii="Sylfaen" w:hAnsi="Sylfaen"/>
              </w:rPr>
              <w:t xml:space="preserve">. </w:t>
            </w:r>
          </w:p>
        </w:tc>
        <w:tc>
          <w:tcPr>
            <w:tcW w:w="6521" w:type="dxa"/>
          </w:tcPr>
          <w:p w:rsidR="009E5C79" w:rsidRPr="00FA08D2" w:rsidRDefault="009E5C79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hAnsi="Sylfaen"/>
              </w:rPr>
            </w:pPr>
            <w:r w:rsidRPr="00FA08D2">
              <w:rPr>
                <w:rFonts w:ascii="Sylfaen" w:hAnsi="Sylfaen"/>
                <w:lang w:val="ka-GE"/>
              </w:rPr>
              <w:t>უნივერსიტეტის ინტერნაციონალიზაციის პოლიტიკის დოკუმენტი</w:t>
            </w:r>
            <w:r w:rsidR="00D613B2" w:rsidRPr="00FA08D2">
              <w:rPr>
                <w:rFonts w:ascii="Sylfaen" w:hAnsi="Sylfaen"/>
                <w:lang w:val="ka-GE"/>
              </w:rPr>
              <w:t>;</w:t>
            </w:r>
          </w:p>
          <w:p w:rsidR="009E5C79" w:rsidRPr="00FA08D2" w:rsidRDefault="009E5C79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hAnsi="Sylfaen"/>
              </w:rPr>
            </w:pPr>
            <w:r w:rsidRPr="00FA08D2">
              <w:rPr>
                <w:rFonts w:ascii="Sylfaen" w:hAnsi="Sylfaen"/>
              </w:rPr>
              <w:t>ხორციელდება უცხო ენაზე პროფესიული კომუნიკაციის კომპეტენციის განვითარება</w:t>
            </w:r>
            <w:r w:rsidR="00A80879">
              <w:rPr>
                <w:rFonts w:ascii="Sylfaen" w:hAnsi="Sylfaen"/>
                <w:lang w:val="ka-GE"/>
              </w:rPr>
              <w:t>,</w:t>
            </w:r>
            <w:r w:rsidRPr="00FA08D2">
              <w:rPr>
                <w:rFonts w:ascii="Sylfaen" w:hAnsi="Sylfaen"/>
              </w:rPr>
              <w:t xml:space="preserve"> პროგრამის ფარგლებშ</w:t>
            </w:r>
            <w:r w:rsidRPr="00FA08D2">
              <w:rPr>
                <w:rFonts w:ascii="Sylfaen" w:hAnsi="Sylfaen" w:cs="Sylfaen"/>
              </w:rPr>
              <w:t>ი</w:t>
            </w:r>
            <w:r w:rsidR="00D613B2" w:rsidRPr="00FA08D2">
              <w:rPr>
                <w:rFonts w:ascii="Sylfaen" w:hAnsi="Sylfaen" w:cs="Sylfaen"/>
                <w:lang w:val="ka-GE"/>
              </w:rPr>
              <w:t>.</w:t>
            </w:r>
          </w:p>
        </w:tc>
      </w:tr>
      <w:tr w:rsidR="00321581" w:rsidRPr="00FA08D2" w:rsidTr="004E420C">
        <w:tc>
          <w:tcPr>
            <w:tcW w:w="568" w:type="dxa"/>
          </w:tcPr>
          <w:p w:rsidR="00321581" w:rsidRPr="00FA08D2" w:rsidRDefault="007F749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13</w:t>
            </w:r>
          </w:p>
        </w:tc>
        <w:tc>
          <w:tcPr>
            <w:tcW w:w="3827" w:type="dxa"/>
          </w:tcPr>
          <w:p w:rsidR="00321581" w:rsidRPr="00FA08D2" w:rsidRDefault="00321581" w:rsidP="00FA08D2">
            <w:pPr>
              <w:ind w:right="-279"/>
              <w:rPr>
                <w:rFonts w:ascii="Sylfaen" w:hAnsi="Sylfaen"/>
              </w:rPr>
            </w:pPr>
            <w:r w:rsidRPr="00FA08D2">
              <w:rPr>
                <w:rFonts w:ascii="Sylfaen" w:hAnsi="Sylfaen"/>
              </w:rPr>
              <w:t xml:space="preserve">პროგრამის ფარგლებში სავალდებულოდ </w:t>
            </w:r>
            <w:r w:rsidRPr="00FA08D2">
              <w:rPr>
                <w:rFonts w:ascii="Sylfaen" w:hAnsi="Sylfaen"/>
              </w:rPr>
              <w:lastRenderedPageBreak/>
              <w:t xml:space="preserve">გათვალისწინებულია სტუდენტის </w:t>
            </w:r>
            <w:r w:rsidRPr="00FA08D2">
              <w:rPr>
                <w:rFonts w:ascii="Sylfaen" w:hAnsi="Sylfaen"/>
                <w:lang w:val="ka-GE"/>
              </w:rPr>
              <w:t>ინგლისურ</w:t>
            </w:r>
            <w:r w:rsidRPr="00FA08D2">
              <w:rPr>
                <w:rFonts w:ascii="Sylfaen" w:hAnsi="Sylfaen"/>
              </w:rPr>
              <w:t xml:space="preserve"> ენაზე საკომუნიკაციო უნარების განვითარება არანაკლებ დამოუკიდებელი პროფესიული კომუნიკაციის (B2+) დონეზე</w:t>
            </w:r>
            <w:r w:rsidR="00D613B2" w:rsidRPr="00FA08D2">
              <w:rPr>
                <w:rFonts w:ascii="Sylfaen" w:hAnsi="Sylfaen"/>
              </w:rPr>
              <w:t>.</w:t>
            </w:r>
          </w:p>
          <w:p w:rsidR="00321581" w:rsidRPr="00FA08D2" w:rsidRDefault="00D613B2" w:rsidP="00FA08D2">
            <w:pPr>
              <w:ind w:right="-279"/>
              <w:rPr>
                <w:rFonts w:ascii="Sylfaen" w:hAnsi="Sylfaen"/>
                <w:lang w:val="ka-GE"/>
              </w:rPr>
            </w:pPr>
            <w:r w:rsidRPr="00FA08D2">
              <w:rPr>
                <w:rFonts w:ascii="Sylfaen" w:hAnsi="Sylfaen"/>
                <w:lang w:val="ka-GE"/>
              </w:rPr>
              <w:t>ქართულენოვან</w:t>
            </w:r>
            <w:r w:rsidR="00321581" w:rsidRPr="00FA08D2">
              <w:rPr>
                <w:rFonts w:ascii="Sylfaen" w:hAnsi="Sylfaen"/>
              </w:rPr>
              <w:t xml:space="preserve"> სასწავლო კურსებზე გათვალისწინებულია თანამედროვე უცხოენოვანი დამხმარე ლიტერატურა, რაც თავის მხრივ ასევე მიმართულია სტუდენტთა აკადემიური მობილობის ხელშეწყობისკენ</w:t>
            </w:r>
            <w:r w:rsidRPr="00FA08D2">
              <w:rPr>
                <w:rFonts w:ascii="Sylfaen" w:hAnsi="Sylfaen"/>
              </w:rPr>
              <w:t>.</w:t>
            </w:r>
          </w:p>
          <w:p w:rsidR="00321581" w:rsidRPr="00FA08D2" w:rsidRDefault="00321581" w:rsidP="00FA08D2">
            <w:pPr>
              <w:ind w:right="-279"/>
              <w:rPr>
                <w:rFonts w:ascii="Sylfaen" w:hAnsi="Sylfaen"/>
                <w:lang w:val="ka-GE"/>
              </w:rPr>
            </w:pPr>
            <w:r w:rsidRPr="00FA08D2">
              <w:rPr>
                <w:rFonts w:ascii="Sylfaen" w:hAnsi="Sylfaen"/>
              </w:rPr>
              <w:t>არჩევითი სასწავლო კურსების ნაწილი ხორციელდება ინგლისურ ენაზე.</w:t>
            </w:r>
          </w:p>
        </w:tc>
        <w:tc>
          <w:tcPr>
            <w:tcW w:w="6521" w:type="dxa"/>
          </w:tcPr>
          <w:p w:rsidR="00321581" w:rsidRPr="00FA08D2" w:rsidRDefault="002E365B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hAnsi="Sylfaen"/>
                <w:lang w:val="ka-GE"/>
              </w:rPr>
            </w:pPr>
            <w:r w:rsidRPr="00FA08D2">
              <w:rPr>
                <w:rFonts w:ascii="Sylfaen" w:hAnsi="Sylfaen"/>
                <w:lang w:val="ka-GE"/>
              </w:rPr>
              <w:lastRenderedPageBreak/>
              <w:t>განახ</w:t>
            </w:r>
            <w:r w:rsidR="00D613B2" w:rsidRPr="00FA08D2">
              <w:rPr>
                <w:rFonts w:ascii="Sylfaen" w:hAnsi="Sylfaen"/>
                <w:lang w:val="ka-GE"/>
              </w:rPr>
              <w:t xml:space="preserve">ლებული </w:t>
            </w:r>
            <w:r w:rsidR="00321581" w:rsidRPr="00FA08D2">
              <w:rPr>
                <w:rFonts w:ascii="Sylfaen" w:hAnsi="Sylfaen"/>
                <w:lang w:val="ka-GE"/>
              </w:rPr>
              <w:t>საგანმანათლებლო პროგრამა</w:t>
            </w:r>
          </w:p>
          <w:p w:rsidR="00321581" w:rsidRPr="00FA08D2" w:rsidRDefault="002E365B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hAnsi="Sylfaen"/>
                <w:lang w:val="ka-GE"/>
              </w:rPr>
            </w:pPr>
            <w:r w:rsidRPr="00FA08D2">
              <w:rPr>
                <w:rFonts w:ascii="Sylfaen" w:hAnsi="Sylfaen"/>
                <w:lang w:val="ka-GE"/>
              </w:rPr>
              <w:t xml:space="preserve">განახლებული </w:t>
            </w:r>
            <w:r w:rsidR="00321581" w:rsidRPr="00FA08D2">
              <w:rPr>
                <w:rFonts w:ascii="Sylfaen" w:hAnsi="Sylfaen"/>
                <w:lang w:val="ka-GE"/>
              </w:rPr>
              <w:t>სილაბუსები</w:t>
            </w:r>
          </w:p>
        </w:tc>
      </w:tr>
      <w:tr w:rsidR="00321581" w:rsidRPr="00FA08D2" w:rsidTr="004E420C">
        <w:tc>
          <w:tcPr>
            <w:tcW w:w="568" w:type="dxa"/>
          </w:tcPr>
          <w:p w:rsidR="00321581" w:rsidRPr="00FA08D2" w:rsidRDefault="007F7491" w:rsidP="00FA08D2">
            <w:pPr>
              <w:ind w:right="-279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lastRenderedPageBreak/>
              <w:t>14</w:t>
            </w:r>
          </w:p>
        </w:tc>
        <w:tc>
          <w:tcPr>
            <w:tcW w:w="3827" w:type="dxa"/>
          </w:tcPr>
          <w:p w:rsidR="00321581" w:rsidRPr="00FA08D2" w:rsidRDefault="00321581" w:rsidP="00FA08D2">
            <w:pPr>
              <w:ind w:right="-279"/>
              <w:rPr>
                <w:rFonts w:ascii="Sylfaen" w:hAnsi="Sylfae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სამეცნიერო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კვლევების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ინტერნაციონალიზაცია</w:t>
            </w:r>
          </w:p>
        </w:tc>
        <w:tc>
          <w:tcPr>
            <w:tcW w:w="6521" w:type="dxa"/>
          </w:tcPr>
          <w:p w:rsidR="00321581" w:rsidRPr="00FA08D2" w:rsidRDefault="00321581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hAnsi="Sylfaen"/>
                <w:lang w:val="ka-GE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უცხოეთის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   </w:t>
            </w:r>
            <w:r w:rsidRPr="00FA08D2">
              <w:rPr>
                <w:rFonts w:ascii="Sylfaen" w:eastAsia="Times New Roman" w:hAnsi="Sylfaen" w:cs="Sylfaen"/>
                <w:lang w:val="ka-GE"/>
              </w:rPr>
              <w:t>უმაღლეს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სასწავლო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და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სამეცნიერო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დაწესებულებებთან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ერთობლივი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ღონისძიებები</w:t>
            </w:r>
            <w:r w:rsidR="0033377C"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  <w:p w:rsidR="0033377C" w:rsidRPr="00FA08D2" w:rsidRDefault="0033377C" w:rsidP="00FA08D2">
            <w:pPr>
              <w:pStyle w:val="ListParagraph"/>
              <w:numPr>
                <w:ilvl w:val="0"/>
                <w:numId w:val="12"/>
              </w:numPr>
              <w:ind w:left="176" w:right="-279" w:hanging="119"/>
              <w:rPr>
                <w:rFonts w:ascii="Sylfaen" w:hAnsi="Sylfaen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lang w:val="ka-GE"/>
              </w:rPr>
              <w:t>პუბლიკაციების გამოქვეყნება უცხოეთის და სართაშორისო გამოცემებში.</w:t>
            </w:r>
          </w:p>
        </w:tc>
      </w:tr>
    </w:tbl>
    <w:p w:rsidR="0024429F" w:rsidRPr="00FA08D2" w:rsidRDefault="0024429F" w:rsidP="00FA08D2">
      <w:pPr>
        <w:shd w:val="clear" w:color="auto" w:fill="FFFFFF"/>
        <w:spacing w:after="0" w:line="240" w:lineRule="auto"/>
        <w:ind w:right="-279"/>
        <w:rPr>
          <w:rFonts w:ascii="Sylfaen" w:eastAsia="Times New Roman" w:hAnsi="Sylfaen" w:cs="Times New Roman"/>
          <w:color w:val="000000"/>
        </w:rPr>
      </w:pPr>
    </w:p>
    <w:p w:rsidR="00796E8A" w:rsidRPr="00FA08D2" w:rsidRDefault="00321581" w:rsidP="00FA08D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0" w:right="-279" w:firstLine="0"/>
        <w:jc w:val="both"/>
        <w:rPr>
          <w:rFonts w:ascii="Sylfaen" w:eastAsia="Times New Roman" w:hAnsi="Sylfaen" w:cs="Times New Roman"/>
          <w:color w:val="000000"/>
        </w:rPr>
      </w:pPr>
      <w:r w:rsidRPr="00FA08D2">
        <w:rPr>
          <w:rFonts w:ascii="Sylfaen" w:eastAsia="Times New Roman" w:hAnsi="Sylfaen" w:cs="Sylfaen"/>
          <w:b/>
          <w:bCs/>
          <w:color w:val="000000"/>
          <w:lang w:val="ka-GE"/>
        </w:rPr>
        <w:t>სტუდენტთა წარმატებაზე ორიენტირებული ღონისძიებები.</w:t>
      </w:r>
      <w:r w:rsidR="00EC6721" w:rsidRPr="00FA08D2">
        <w:rPr>
          <w:rFonts w:ascii="Sylfaen" w:eastAsia="Times New Roman" w:hAnsi="Sylfaen" w:cs="Times New Roman"/>
          <w:color w:val="000000"/>
        </w:rPr>
        <w:br/>
      </w:r>
      <w:r w:rsidR="007F7491" w:rsidRPr="00FA08D2">
        <w:rPr>
          <w:rFonts w:ascii="Sylfaen" w:eastAsia="Times New Roman" w:hAnsi="Sylfaen" w:cs="Sylfaen"/>
          <w:color w:val="000000"/>
          <w:lang w:val="ka-GE"/>
        </w:rPr>
        <w:t xml:space="preserve">         </w:t>
      </w:r>
      <w:r w:rsidR="00EC6721" w:rsidRPr="00FA08D2">
        <w:rPr>
          <w:rFonts w:ascii="Sylfaen" w:eastAsia="Times New Roman" w:hAnsi="Sylfaen" w:cs="Sylfaen"/>
          <w:color w:val="000000"/>
        </w:rPr>
        <w:t>სტუდენტები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აქტიურად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არიან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ჩართულები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1F54C1">
        <w:rPr>
          <w:rFonts w:ascii="Sylfaen" w:eastAsia="Times New Roman" w:hAnsi="Sylfaen" w:cs="Sylfaen"/>
          <w:color w:val="000000"/>
          <w:lang w:val="ka-GE"/>
        </w:rPr>
        <w:t>სკოლ</w:t>
      </w:r>
      <w:r w:rsidR="00EC6721" w:rsidRPr="00FA08D2">
        <w:rPr>
          <w:rFonts w:ascii="Sylfaen" w:eastAsia="Times New Roman" w:hAnsi="Sylfaen" w:cs="Sylfaen"/>
          <w:color w:val="000000"/>
        </w:rPr>
        <w:t>ის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ადმინისტრაციულ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F263A5" w:rsidRPr="00FA08D2">
        <w:rPr>
          <w:rFonts w:ascii="Sylfaen" w:eastAsia="Times New Roman" w:hAnsi="Sylfaen" w:cs="Sylfaen"/>
          <w:color w:val="000000"/>
        </w:rPr>
        <w:t>მმართველობასა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და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საგანმანათლებლო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პროცესში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. </w:t>
      </w:r>
      <w:r w:rsidR="001F54C1">
        <w:rPr>
          <w:rFonts w:ascii="Sylfaen" w:eastAsia="Times New Roman" w:hAnsi="Sylfaen" w:cs="Sylfaen"/>
          <w:color w:val="000000"/>
          <w:lang w:val="ka-GE"/>
        </w:rPr>
        <w:t>სკოლაში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მოქმედებს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სტუდენტური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თვითმმართველობა</w:t>
      </w:r>
      <w:r w:rsidR="008C24C9" w:rsidRPr="00FA08D2">
        <w:rPr>
          <w:rFonts w:ascii="Sylfaen" w:eastAsia="Times New Roman" w:hAnsi="Sylfaen" w:cs="Times New Roman"/>
          <w:color w:val="000000"/>
        </w:rPr>
        <w:t xml:space="preserve">. 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შშმ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სტუდენტებისთვის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არსებობს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საგანმანათლებლო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პროგრამაში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ჩართვის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F263A5" w:rsidRPr="00FA08D2">
        <w:rPr>
          <w:rFonts w:ascii="Sylfaen" w:eastAsia="Times New Roman" w:hAnsi="Sylfaen" w:cs="Times New Roman"/>
          <w:color w:val="000000"/>
          <w:lang w:val="ka-GE"/>
        </w:rPr>
        <w:t xml:space="preserve">ყველა </w:t>
      </w:r>
      <w:r w:rsidR="00EC6721" w:rsidRPr="00FA08D2">
        <w:rPr>
          <w:rFonts w:ascii="Sylfaen" w:eastAsia="Times New Roman" w:hAnsi="Sylfaen" w:cs="Sylfaen"/>
          <w:color w:val="000000"/>
        </w:rPr>
        <w:t>შესაძლებლობები</w:t>
      </w:r>
      <w:r w:rsidR="00F263A5" w:rsidRPr="00FA08D2">
        <w:rPr>
          <w:rFonts w:ascii="Sylfaen" w:eastAsia="Times New Roman" w:hAnsi="Sylfaen" w:cs="Times New Roman"/>
          <w:color w:val="000000"/>
        </w:rPr>
        <w:t xml:space="preserve">. </w:t>
      </w:r>
      <w:r w:rsidR="0033377C" w:rsidRPr="00FA08D2">
        <w:rPr>
          <w:rFonts w:ascii="Sylfaen" w:eastAsia="Times New Roman" w:hAnsi="Sylfaen" w:cs="Sylfaen"/>
          <w:color w:val="000000"/>
          <w:lang w:val="ka-GE"/>
        </w:rPr>
        <w:t>უნივერსიტეტში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მოქმედებს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7C0684" w:rsidRPr="00FA08D2">
        <w:rPr>
          <w:rFonts w:ascii="Sylfaen" w:eastAsia="Times New Roman" w:hAnsi="Sylfaen" w:cs="Sylfaen"/>
          <w:color w:val="000000"/>
          <w:lang w:val="ka-GE"/>
        </w:rPr>
        <w:t>სასწავლო პროცესის მართვის სამსახური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, </w:t>
      </w:r>
      <w:r w:rsidR="00EC6721" w:rsidRPr="00FA08D2">
        <w:rPr>
          <w:rFonts w:ascii="Sylfaen" w:eastAsia="Times New Roman" w:hAnsi="Sylfaen" w:cs="Sylfaen"/>
          <w:color w:val="000000"/>
        </w:rPr>
        <w:t>რომელიც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F847E2">
        <w:rPr>
          <w:rFonts w:ascii="Sylfaen" w:eastAsia="Times New Roman" w:hAnsi="Sylfaen" w:cs="Times New Roman"/>
          <w:color w:val="000000"/>
          <w:lang w:val="ka-GE"/>
        </w:rPr>
        <w:t>სკოლ</w:t>
      </w:r>
      <w:r w:rsidR="007C0684" w:rsidRPr="00FA08D2">
        <w:rPr>
          <w:rFonts w:ascii="Sylfaen" w:eastAsia="Times New Roman" w:hAnsi="Sylfaen" w:cs="Times New Roman"/>
          <w:color w:val="000000"/>
          <w:lang w:val="ka-GE"/>
        </w:rPr>
        <w:t xml:space="preserve">ის ადმინისტრაციასთან ერთად </w:t>
      </w:r>
      <w:r w:rsidR="00EC6721" w:rsidRPr="00FA08D2">
        <w:rPr>
          <w:rFonts w:ascii="Sylfaen" w:eastAsia="Times New Roman" w:hAnsi="Sylfaen" w:cs="Sylfaen"/>
          <w:color w:val="000000"/>
        </w:rPr>
        <w:t>სტუდნტებს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ეხმარება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საგანმანათლებლო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პროცესში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წარმოქმნილი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პრობლემების</w:t>
      </w:r>
      <w:r w:rsidR="00EC6721" w:rsidRPr="00FA08D2">
        <w:rPr>
          <w:rFonts w:ascii="Sylfaen" w:eastAsia="Times New Roman" w:hAnsi="Sylfaen" w:cs="Times New Roman"/>
          <w:color w:val="000000"/>
        </w:rPr>
        <w:t xml:space="preserve"> </w:t>
      </w:r>
      <w:r w:rsidR="00EC6721" w:rsidRPr="00FA08D2">
        <w:rPr>
          <w:rFonts w:ascii="Sylfaen" w:eastAsia="Times New Roman" w:hAnsi="Sylfaen" w:cs="Sylfaen"/>
          <w:color w:val="000000"/>
        </w:rPr>
        <w:t>მოგვარებაში</w:t>
      </w:r>
      <w:r w:rsidR="00EC6721" w:rsidRPr="00FA08D2">
        <w:rPr>
          <w:rFonts w:ascii="Sylfaen" w:eastAsia="Times New Roman" w:hAnsi="Sylfaen" w:cs="Times New Roman"/>
          <w:color w:val="000000"/>
        </w:rPr>
        <w:t>.</w:t>
      </w:r>
    </w:p>
    <w:p w:rsidR="00513C0B" w:rsidRPr="00FA08D2" w:rsidRDefault="00796E8A" w:rsidP="00FA08D2">
      <w:pPr>
        <w:pStyle w:val="ListParagraph"/>
        <w:shd w:val="clear" w:color="auto" w:fill="FFFFFF"/>
        <w:spacing w:after="0" w:line="240" w:lineRule="auto"/>
        <w:ind w:left="0" w:right="-279"/>
        <w:jc w:val="both"/>
        <w:rPr>
          <w:rFonts w:ascii="Sylfaen" w:hAnsi="Sylfaen"/>
          <w:lang w:val="ka-GE"/>
        </w:rPr>
      </w:pPr>
      <w:r w:rsidRPr="00FA08D2">
        <w:rPr>
          <w:rFonts w:ascii="Sylfaen" w:hAnsi="Sylfaen"/>
          <w:lang w:val="ka-GE"/>
        </w:rPr>
        <w:t xml:space="preserve">          </w:t>
      </w:r>
      <w:r w:rsidR="007C0684" w:rsidRPr="00FA08D2">
        <w:rPr>
          <w:rFonts w:ascii="Sylfaen" w:hAnsi="Sylfaen"/>
          <w:lang w:val="ka-GE"/>
        </w:rPr>
        <w:t>უნივერსიტეტში</w:t>
      </w:r>
      <w:r w:rsidRPr="00FA08D2">
        <w:rPr>
          <w:rFonts w:ascii="Sylfaen" w:hAnsi="Sylfaen"/>
        </w:rPr>
        <w:t xml:space="preserve"> ღიად, საჯაროდ და გამჭვირვალედ</w:t>
      </w:r>
      <w:r w:rsidR="00F263A5" w:rsidRPr="00FA08D2">
        <w:rPr>
          <w:rFonts w:ascii="Sylfaen" w:hAnsi="Sylfaen"/>
          <w:lang w:val="ka-GE"/>
        </w:rPr>
        <w:t xml:space="preserve"> </w:t>
      </w:r>
      <w:r w:rsidRPr="00FA08D2">
        <w:rPr>
          <w:rFonts w:ascii="Sylfaen" w:hAnsi="Sylfaen"/>
          <w:lang w:val="ka-GE"/>
        </w:rPr>
        <w:t xml:space="preserve">ხორციელდება </w:t>
      </w:r>
      <w:r w:rsidR="00F263A5" w:rsidRPr="00FA08D2">
        <w:rPr>
          <w:rFonts w:ascii="Sylfaen" w:hAnsi="Sylfaen"/>
          <w:lang w:val="ka-GE"/>
        </w:rPr>
        <w:t xml:space="preserve">სტუდენტთა </w:t>
      </w:r>
      <w:r w:rsidRPr="00FA08D2">
        <w:rPr>
          <w:rFonts w:ascii="Sylfaen" w:hAnsi="Sylfaen"/>
          <w:lang w:val="ka-GE"/>
        </w:rPr>
        <w:t>ფინანსური მხარდაჭერის ღონისძიებები</w:t>
      </w:r>
      <w:r w:rsidRPr="00FA08D2">
        <w:rPr>
          <w:rFonts w:ascii="Sylfaen" w:hAnsi="Sylfaen"/>
        </w:rPr>
        <w:t>.</w:t>
      </w:r>
      <w:r w:rsidRPr="00FA08D2">
        <w:rPr>
          <w:rFonts w:ascii="Sylfaen" w:hAnsi="Sylfaen"/>
          <w:lang w:val="ka-GE"/>
        </w:rPr>
        <w:t xml:space="preserve"> </w:t>
      </w:r>
      <w:r w:rsidR="001F54C1">
        <w:rPr>
          <w:rFonts w:ascii="Sylfaen" w:hAnsi="Sylfaen"/>
          <w:lang w:val="ka-GE"/>
        </w:rPr>
        <w:t>სკოლა</w:t>
      </w:r>
      <w:r w:rsidRPr="00FA08D2">
        <w:rPr>
          <w:rFonts w:ascii="Sylfaen" w:hAnsi="Sylfaen"/>
          <w:lang w:val="ka-GE"/>
        </w:rPr>
        <w:t xml:space="preserve"> უნივერსიტეტის სხვადასხვა </w:t>
      </w:r>
      <w:r w:rsidR="000706BE" w:rsidRPr="00FA08D2">
        <w:rPr>
          <w:rFonts w:ascii="Sylfaen" w:hAnsi="Sylfaen"/>
          <w:lang w:val="ka-GE"/>
        </w:rPr>
        <w:t>სტრუქტურულ ერთეულებთან</w:t>
      </w:r>
      <w:r w:rsidRPr="00FA08D2">
        <w:rPr>
          <w:rFonts w:ascii="Sylfaen" w:hAnsi="Sylfaen"/>
          <w:lang w:val="ka-GE"/>
        </w:rPr>
        <w:t xml:space="preserve"> ერთად მუდმივად </w:t>
      </w:r>
      <w:r w:rsidRPr="00FA08D2">
        <w:rPr>
          <w:rFonts w:ascii="Sylfaen" w:hAnsi="Sylfaen"/>
        </w:rPr>
        <w:t>ახორციელებს სტუდენტთა აკადემიურ მხარდაჭერას და საკონსულტაციო მომსახურებას</w:t>
      </w:r>
      <w:r w:rsidR="000706BE" w:rsidRPr="00FA08D2">
        <w:rPr>
          <w:rFonts w:ascii="Sylfaen" w:hAnsi="Sylfaen"/>
          <w:lang w:val="ka-GE"/>
        </w:rPr>
        <w:t>,</w:t>
      </w:r>
      <w:r w:rsidRPr="00FA08D2">
        <w:rPr>
          <w:rFonts w:ascii="Sylfaen" w:hAnsi="Sylfaen"/>
        </w:rPr>
        <w:t xml:space="preserve"> რაც გულისხმობს სტუდენტის ორიენტირებას საგანმანათლებლო პროგრამაზე; სწავლის პროცესის დაგეგმვის, წარმართვისა და განვითარების ხელშეწყობის ღონისძიებებს; სტუდენტთა აკადემიური რეგისტრაციის პროცესის ხელშეწყობას; მობილობით გადმოსულ სტუდენტთა დახმარებას; სამეცნიერო და შემოქმედებით მუშაობაში სტუდენტთა აქტიურ ჩაბმას; საერთაშორისო გაცვლითი პროგრამების შესახებ სტუდენტთა </w:t>
      </w:r>
      <w:r w:rsidR="007C0684" w:rsidRPr="00FA08D2">
        <w:rPr>
          <w:rFonts w:ascii="Sylfaen" w:hAnsi="Sylfaen"/>
          <w:lang w:val="ka-GE"/>
        </w:rPr>
        <w:t xml:space="preserve">დროულ </w:t>
      </w:r>
      <w:r w:rsidRPr="00FA08D2">
        <w:rPr>
          <w:rFonts w:ascii="Sylfaen" w:hAnsi="Sylfaen"/>
        </w:rPr>
        <w:t>ინფორმირებას, მათში მონაწილეობის, დოკუმენტაციის მომზადების ხელშეწყობას და საუნივერსიტეტო ცხოვრების სხვა ასპექტებთან დაკავშირებით სტუდენტის ინფორმირებას</w:t>
      </w:r>
      <w:r w:rsidR="00513C0B" w:rsidRPr="00FA08D2">
        <w:rPr>
          <w:rFonts w:ascii="Sylfaen" w:hAnsi="Sylfaen"/>
        </w:rPr>
        <w:t xml:space="preserve">ა </w:t>
      </w:r>
      <w:r w:rsidRPr="00FA08D2">
        <w:rPr>
          <w:rFonts w:ascii="Sylfaen" w:hAnsi="Sylfaen"/>
        </w:rPr>
        <w:t xml:space="preserve">და </w:t>
      </w:r>
      <w:r w:rsidR="007C0684" w:rsidRPr="00FA08D2">
        <w:rPr>
          <w:rFonts w:ascii="Sylfaen" w:hAnsi="Sylfaen"/>
          <w:lang w:val="ka-GE"/>
        </w:rPr>
        <w:t>მხარდაჭერას</w:t>
      </w:r>
      <w:r w:rsidR="000706BE" w:rsidRPr="00FA08D2">
        <w:rPr>
          <w:rFonts w:ascii="Sylfaen" w:hAnsi="Sylfaen"/>
          <w:lang w:val="ka-GE"/>
        </w:rPr>
        <w:t>.</w:t>
      </w:r>
    </w:p>
    <w:p w:rsidR="000706BE" w:rsidRPr="00FA08D2" w:rsidRDefault="000706BE" w:rsidP="00FA08D2">
      <w:pPr>
        <w:pStyle w:val="ListParagraph"/>
        <w:shd w:val="clear" w:color="auto" w:fill="FFFFFF"/>
        <w:spacing w:after="0" w:line="240" w:lineRule="auto"/>
        <w:ind w:left="0" w:right="-279"/>
        <w:jc w:val="both"/>
        <w:rPr>
          <w:rFonts w:ascii="Sylfaen" w:hAnsi="Sylfaen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4252"/>
        <w:gridCol w:w="4819"/>
      </w:tblGrid>
      <w:tr w:rsidR="00BC1F2F" w:rsidRPr="00FA08D2" w:rsidTr="00513C0B">
        <w:tc>
          <w:tcPr>
            <w:tcW w:w="568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#</w:t>
            </w:r>
          </w:p>
        </w:tc>
        <w:tc>
          <w:tcPr>
            <w:tcW w:w="4252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ამოცანები</w:t>
            </w:r>
          </w:p>
        </w:tc>
        <w:tc>
          <w:tcPr>
            <w:tcW w:w="4819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ინდიკატორები</w:t>
            </w:r>
          </w:p>
        </w:tc>
      </w:tr>
      <w:tr w:rsidR="00BC1F2F" w:rsidRPr="00FA08D2" w:rsidTr="00513C0B">
        <w:tc>
          <w:tcPr>
            <w:tcW w:w="568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1</w:t>
            </w:r>
          </w:p>
        </w:tc>
        <w:tc>
          <w:tcPr>
            <w:tcW w:w="4252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საგანმანათლებლო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პროცესის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გაუმჯობესებაში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სტუდენტთა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ჩართულობის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ზრდა</w:t>
            </w:r>
          </w:p>
        </w:tc>
        <w:tc>
          <w:tcPr>
            <w:tcW w:w="4819" w:type="dxa"/>
          </w:tcPr>
          <w:p w:rsidR="00BC1F2F" w:rsidRPr="00FA08D2" w:rsidRDefault="00BC1F2F" w:rsidP="00FA08D2">
            <w:pPr>
              <w:ind w:right="-279"/>
              <w:jc w:val="both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ჩართულ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სტუდენტთა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</w:p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BC1F2F" w:rsidRPr="00FA08D2" w:rsidTr="00513C0B">
        <w:tc>
          <w:tcPr>
            <w:tcW w:w="568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lastRenderedPageBreak/>
              <w:t>2</w:t>
            </w:r>
          </w:p>
        </w:tc>
        <w:tc>
          <w:tcPr>
            <w:tcW w:w="4252" w:type="dxa"/>
          </w:tcPr>
          <w:p w:rsidR="00BC1F2F" w:rsidRPr="00FA08D2" w:rsidRDefault="00BC1F2F" w:rsidP="00FA08D2">
            <w:pPr>
              <w:ind w:right="-279"/>
              <w:jc w:val="both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სტუდენტთა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საკონსულტაციო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სერვისების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გაუმჯობესება</w:t>
            </w:r>
          </w:p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819" w:type="dxa"/>
          </w:tcPr>
          <w:p w:rsidR="00BC1F2F" w:rsidRPr="00FA08D2" w:rsidRDefault="00BC1F2F" w:rsidP="00FA08D2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ind w:left="0" w:right="-279" w:firstLine="0"/>
              <w:jc w:val="both"/>
              <w:rPr>
                <w:rFonts w:ascii="Sylfaen" w:eastAsia="Times New Roman" w:hAnsi="Sylfaen" w:cs="Times New Roman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კონსულტაციამიღებული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სტუდენტების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>;</w:t>
            </w:r>
          </w:p>
        </w:tc>
      </w:tr>
      <w:tr w:rsidR="00BC1F2F" w:rsidRPr="00FA08D2" w:rsidTr="00513C0B">
        <w:tc>
          <w:tcPr>
            <w:tcW w:w="568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3</w:t>
            </w:r>
          </w:p>
        </w:tc>
        <w:tc>
          <w:tcPr>
            <w:tcW w:w="4252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სტუდენტებთან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კომუნიკაციის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საშუალებების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განვითარება</w:t>
            </w:r>
          </w:p>
        </w:tc>
        <w:tc>
          <w:tcPr>
            <w:tcW w:w="4819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ორგანიზაციული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ელექტრონული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ფოსტით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სარგებლობის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სიხშირე</w:t>
            </w:r>
          </w:p>
        </w:tc>
      </w:tr>
      <w:tr w:rsidR="00BC1F2F" w:rsidRPr="00FA08D2" w:rsidTr="00513C0B">
        <w:tc>
          <w:tcPr>
            <w:tcW w:w="568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A08D2">
              <w:rPr>
                <w:rFonts w:ascii="Sylfaen" w:eastAsia="Times New Roman" w:hAnsi="Sylfaen" w:cs="Times New Roman"/>
                <w:color w:val="000000"/>
                <w:lang w:val="ka-GE"/>
              </w:rPr>
              <w:t>4</w:t>
            </w:r>
          </w:p>
        </w:tc>
        <w:tc>
          <w:tcPr>
            <w:tcW w:w="4252" w:type="dxa"/>
          </w:tcPr>
          <w:p w:rsidR="00BC1F2F" w:rsidRPr="00FA08D2" w:rsidRDefault="00BC1F2F" w:rsidP="00FA08D2">
            <w:pPr>
              <w:pStyle w:val="ListParagraph"/>
              <w:ind w:left="0" w:right="-279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სტუდენტთა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კურიკულუმსგარე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აქტივობების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მხარდაჭერა</w:t>
            </w:r>
          </w:p>
        </w:tc>
        <w:tc>
          <w:tcPr>
            <w:tcW w:w="4819" w:type="dxa"/>
          </w:tcPr>
          <w:p w:rsidR="007C0684" w:rsidRPr="00FA08D2" w:rsidRDefault="007C0684" w:rsidP="00FA08D2">
            <w:pPr>
              <w:pStyle w:val="ListParagraph"/>
              <w:numPr>
                <w:ilvl w:val="0"/>
                <w:numId w:val="14"/>
              </w:numPr>
              <w:ind w:right="-279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აქტივობთა რაოდენობა</w:t>
            </w:r>
          </w:p>
          <w:p w:rsidR="00BC1F2F" w:rsidRPr="00FA08D2" w:rsidRDefault="00BC1F2F" w:rsidP="00FA08D2">
            <w:pPr>
              <w:pStyle w:val="ListParagraph"/>
              <w:numPr>
                <w:ilvl w:val="0"/>
                <w:numId w:val="14"/>
              </w:numPr>
              <w:ind w:right="-279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FA08D2">
              <w:rPr>
                <w:rFonts w:ascii="Sylfaen" w:eastAsia="Times New Roman" w:hAnsi="Sylfaen" w:cs="Sylfaen"/>
                <w:lang w:val="ka-GE"/>
              </w:rPr>
              <w:t>კურიკულმსგარე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აქტივობებში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ჩართული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სტუდენტების</w:t>
            </w:r>
            <w:r w:rsidRPr="00FA08D2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FA08D2">
              <w:rPr>
                <w:rFonts w:ascii="Sylfaen" w:eastAsia="Times New Roman" w:hAnsi="Sylfaen" w:cs="Sylfaen"/>
                <w:lang w:val="ka-GE"/>
              </w:rPr>
              <w:t>რაოდენობა</w:t>
            </w:r>
            <w:r w:rsidR="001647F2" w:rsidRPr="00FA08D2">
              <w:rPr>
                <w:rFonts w:ascii="Sylfaen" w:eastAsia="Times New Roman" w:hAnsi="Sylfaen" w:cs="Sylfaen"/>
                <w:lang w:val="ka-GE"/>
              </w:rPr>
              <w:t>.</w:t>
            </w:r>
          </w:p>
        </w:tc>
      </w:tr>
    </w:tbl>
    <w:p w:rsidR="00BC1F2F" w:rsidRPr="00FA08D2" w:rsidRDefault="00BC1F2F" w:rsidP="00FA08D2">
      <w:pPr>
        <w:pStyle w:val="ListParagraph"/>
        <w:shd w:val="clear" w:color="auto" w:fill="FFFFFF"/>
        <w:spacing w:after="0" w:line="240" w:lineRule="auto"/>
        <w:ind w:left="760" w:right="-279"/>
        <w:jc w:val="both"/>
        <w:rPr>
          <w:rFonts w:ascii="Sylfaen" w:eastAsia="Times New Roman" w:hAnsi="Sylfaen" w:cs="Times New Roman"/>
          <w:color w:val="000000"/>
        </w:rPr>
      </w:pPr>
    </w:p>
    <w:p w:rsidR="00EC6721" w:rsidRPr="00796E8A" w:rsidRDefault="00EC6721" w:rsidP="00796E8A">
      <w:pPr>
        <w:shd w:val="clear" w:color="auto" w:fill="FFFFFF"/>
        <w:spacing w:after="0" w:line="276" w:lineRule="auto"/>
        <w:jc w:val="both"/>
        <w:rPr>
          <w:rFonts w:ascii="Sylfaen" w:eastAsia="Times New Roman" w:hAnsi="Sylfaen" w:cs="Times New Roman"/>
          <w:color w:val="000000"/>
        </w:rPr>
      </w:pPr>
    </w:p>
    <w:p w:rsidR="00EC6721" w:rsidRPr="00796E8A" w:rsidRDefault="00EC6721" w:rsidP="00796E8A">
      <w:pPr>
        <w:shd w:val="clear" w:color="auto" w:fill="FFFFFF"/>
        <w:spacing w:after="0" w:line="276" w:lineRule="auto"/>
        <w:jc w:val="both"/>
        <w:rPr>
          <w:rFonts w:ascii="Sylfaen" w:eastAsia="Times New Roman" w:hAnsi="Sylfaen" w:cs="Times New Roman"/>
          <w:color w:val="000000"/>
        </w:rPr>
      </w:pPr>
    </w:p>
    <w:sectPr w:rsidR="00EC6721" w:rsidRPr="00796E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73" w:rsidRDefault="00F82273" w:rsidP="003959EC">
      <w:pPr>
        <w:spacing w:after="0" w:line="240" w:lineRule="auto"/>
      </w:pPr>
      <w:r>
        <w:separator/>
      </w:r>
    </w:p>
  </w:endnote>
  <w:endnote w:type="continuationSeparator" w:id="0">
    <w:p w:rsidR="00F82273" w:rsidRDefault="00F82273" w:rsidP="0039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73" w:rsidRDefault="00F82273" w:rsidP="003959EC">
      <w:pPr>
        <w:spacing w:after="0" w:line="240" w:lineRule="auto"/>
      </w:pPr>
      <w:r>
        <w:separator/>
      </w:r>
    </w:p>
  </w:footnote>
  <w:footnote w:type="continuationSeparator" w:id="0">
    <w:p w:rsidR="00F82273" w:rsidRDefault="00F82273" w:rsidP="003959EC">
      <w:pPr>
        <w:spacing w:after="0" w:line="240" w:lineRule="auto"/>
      </w:pPr>
      <w:r>
        <w:continuationSeparator/>
      </w:r>
    </w:p>
  </w:footnote>
  <w:footnote w:id="1">
    <w:p w:rsidR="00791EA1" w:rsidRPr="00B73AAD" w:rsidRDefault="00791EA1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B73AAD" w:rsidRPr="00A86EDA">
        <w:rPr>
          <w:rFonts w:ascii="Sylfaen" w:hAnsi="Sylfaen"/>
          <w:sz w:val="16"/>
          <w:szCs w:val="16"/>
        </w:rPr>
        <w:t xml:space="preserve">სამართლის ახალი დარგობრივი მახასიათებლის დანერგვა საგანმანათლებლო პროგრამების აკრედიტაციის პროცესში.2021.; სამართლებრივი ბაზრის კვლევა საქართველოში  </w:t>
      </w:r>
      <w:r w:rsidR="00B73AAD" w:rsidRPr="00A86EDA">
        <w:rPr>
          <w:rFonts w:ascii="Sylfaen" w:hAnsi="Sylfaen"/>
          <w:sz w:val="16"/>
          <w:szCs w:val="16"/>
          <w:lang w:val="ka-GE"/>
        </w:rPr>
        <w:t>(</w:t>
      </w:r>
      <w:r w:rsidR="00B73AAD" w:rsidRPr="00A86EDA">
        <w:rPr>
          <w:rFonts w:ascii="Sylfaen" w:hAnsi="Sylfaen"/>
          <w:sz w:val="16"/>
          <w:szCs w:val="16"/>
        </w:rPr>
        <w:t>კვლევის ანგარიშ</w:t>
      </w:r>
      <w:r w:rsidR="00B73AAD" w:rsidRPr="00A86EDA">
        <w:rPr>
          <w:rFonts w:ascii="Sylfaen" w:hAnsi="Sylfaen" w:cs="Sylfaen"/>
          <w:sz w:val="16"/>
          <w:szCs w:val="16"/>
        </w:rPr>
        <w:t>ი</w:t>
      </w:r>
      <w:r w:rsidR="00B73AAD">
        <w:rPr>
          <w:rFonts w:ascii="Sylfaen" w:hAnsi="Sylfaen" w:cs="Sylfaen"/>
          <w:sz w:val="16"/>
          <w:szCs w:val="16"/>
          <w:lang w:val="ka-GE"/>
        </w:rPr>
        <w:t>). 2021</w:t>
      </w:r>
    </w:p>
  </w:footnote>
  <w:footnote w:id="2">
    <w:p w:rsidR="001A483C" w:rsidRPr="00FA08D2" w:rsidRDefault="001A483C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FA08D2">
        <w:rPr>
          <w:rFonts w:ascii="Sylfaen" w:hAnsi="Sylfaen"/>
          <w:sz w:val="16"/>
          <w:szCs w:val="16"/>
          <w:lang w:val="ka-GE"/>
        </w:rPr>
        <w:t>აღნიშნული მაჩვენებელი მოიცავს 2021 წლის დეკემბრის მონაცემებს, რაც სავალდებულო წესით უნდა განალდეს 2022 წლის 1 აპრილამდე</w:t>
      </w:r>
    </w:p>
  </w:footnote>
  <w:footnote w:id="3">
    <w:p w:rsidR="00087781" w:rsidRPr="00A86EDA" w:rsidRDefault="00087781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A86EDA">
        <w:rPr>
          <w:rFonts w:ascii="Sylfaen" w:hAnsi="Sylfaen"/>
          <w:sz w:val="16"/>
          <w:szCs w:val="16"/>
        </w:rPr>
        <w:t xml:space="preserve">სამართლის ახალი დარგობრივი მახასიათებლის დანერგვა საგანმანათლებლო პროგრამების აკრედიტაციის პროცესში.2021.; სამართლებრივი ბაზრის კვლევა საქართველოში  </w:t>
      </w:r>
      <w:r w:rsidRPr="00A86EDA">
        <w:rPr>
          <w:rFonts w:ascii="Sylfaen" w:hAnsi="Sylfaen"/>
          <w:sz w:val="16"/>
          <w:szCs w:val="16"/>
          <w:lang w:val="ka-GE"/>
        </w:rPr>
        <w:t>(</w:t>
      </w:r>
      <w:r w:rsidRPr="00A86EDA">
        <w:rPr>
          <w:rFonts w:ascii="Sylfaen" w:hAnsi="Sylfaen"/>
          <w:sz w:val="16"/>
          <w:szCs w:val="16"/>
        </w:rPr>
        <w:t>კვლევის ანგარიშ</w:t>
      </w:r>
      <w:r w:rsidRPr="00A86EDA">
        <w:rPr>
          <w:rFonts w:ascii="Sylfaen" w:hAnsi="Sylfaen" w:cs="Sylfaen"/>
          <w:sz w:val="16"/>
          <w:szCs w:val="16"/>
        </w:rPr>
        <w:t>ი</w:t>
      </w:r>
      <w:r w:rsidRPr="00A86EDA">
        <w:rPr>
          <w:rFonts w:ascii="Sylfaen" w:hAnsi="Sylfaen" w:cs="Sylfaen"/>
          <w:sz w:val="16"/>
          <w:szCs w:val="16"/>
          <w:lang w:val="ka-GE"/>
        </w:rPr>
        <w:t>). 2021.</w:t>
      </w:r>
    </w:p>
  </w:footnote>
  <w:footnote w:id="4">
    <w:p w:rsidR="00087781" w:rsidRPr="00A86EDA" w:rsidRDefault="00087781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A86EDA">
        <w:rPr>
          <w:rStyle w:val="FootnoteReference"/>
          <w:rFonts w:ascii="Sylfaen" w:hAnsi="Sylfaen"/>
          <w:sz w:val="16"/>
          <w:szCs w:val="16"/>
        </w:rPr>
        <w:footnoteRef/>
      </w:r>
      <w:r w:rsidRPr="00A86EDA">
        <w:rPr>
          <w:rFonts w:ascii="Sylfaen" w:hAnsi="Sylfaen"/>
          <w:sz w:val="16"/>
          <w:szCs w:val="16"/>
        </w:rPr>
        <w:t xml:space="preserve"> </w:t>
      </w:r>
      <w:r w:rsidRPr="00A86EDA">
        <w:rPr>
          <w:rFonts w:ascii="Sylfaen" w:hAnsi="Sylfaen"/>
          <w:sz w:val="16"/>
          <w:szCs w:val="16"/>
          <w:lang w:val="ka-GE"/>
        </w:rPr>
        <w:t>სტუდენტი, აკადემიური პერსონალი, კურსდამთავრებული, პოტენციალური დამსაქმებელი</w:t>
      </w:r>
      <w:r w:rsidR="00F11ED6">
        <w:rPr>
          <w:rFonts w:ascii="Sylfaen" w:hAnsi="Sylfaen"/>
          <w:sz w:val="16"/>
          <w:szCs w:val="16"/>
          <w:lang w:val="ka-GE"/>
        </w:rPr>
        <w:t>.</w:t>
      </w:r>
    </w:p>
  </w:footnote>
  <w:footnote w:id="5">
    <w:p w:rsidR="00087781" w:rsidRPr="007F7491" w:rsidRDefault="00087781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7F7491">
        <w:rPr>
          <w:rFonts w:ascii="Sylfaen" w:hAnsi="Sylfaen"/>
          <w:sz w:val="16"/>
          <w:szCs w:val="16"/>
          <w:lang w:val="ka-GE"/>
        </w:rPr>
        <w:t>გამოკითხვები ჩატარდა 2021 წლის ნოემბერში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6824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7781" w:rsidRDefault="000877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87781" w:rsidRDefault="000877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4A7B"/>
    <w:multiLevelType w:val="hybridMultilevel"/>
    <w:tmpl w:val="2BC2332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1AC93424"/>
    <w:multiLevelType w:val="hybridMultilevel"/>
    <w:tmpl w:val="280A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97DDD"/>
    <w:multiLevelType w:val="hybridMultilevel"/>
    <w:tmpl w:val="A51217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21E92F56"/>
    <w:multiLevelType w:val="multilevel"/>
    <w:tmpl w:val="E8B2854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3"/>
      <w:numFmt w:val="decimal"/>
      <w:isLgl/>
      <w:lvlText w:val="%1.%2."/>
      <w:lvlJc w:val="left"/>
      <w:pPr>
        <w:ind w:left="760" w:hanging="4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983440A"/>
    <w:multiLevelType w:val="hybridMultilevel"/>
    <w:tmpl w:val="08C6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16C42"/>
    <w:multiLevelType w:val="hybridMultilevel"/>
    <w:tmpl w:val="8E34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91F1D"/>
    <w:multiLevelType w:val="hybridMultilevel"/>
    <w:tmpl w:val="3ACE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56A1E"/>
    <w:multiLevelType w:val="hybridMultilevel"/>
    <w:tmpl w:val="07EA002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841785"/>
    <w:multiLevelType w:val="hybridMultilevel"/>
    <w:tmpl w:val="096E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56B50"/>
    <w:multiLevelType w:val="hybridMultilevel"/>
    <w:tmpl w:val="7672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44B93"/>
    <w:multiLevelType w:val="hybridMultilevel"/>
    <w:tmpl w:val="CBE4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73F22"/>
    <w:multiLevelType w:val="hybridMultilevel"/>
    <w:tmpl w:val="6018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2B25"/>
    <w:multiLevelType w:val="hybridMultilevel"/>
    <w:tmpl w:val="1474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C4DE0"/>
    <w:multiLevelType w:val="hybridMultilevel"/>
    <w:tmpl w:val="7A62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60DA1"/>
    <w:multiLevelType w:val="hybridMultilevel"/>
    <w:tmpl w:val="37C26900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5">
    <w:nsid w:val="71732B6E"/>
    <w:multiLevelType w:val="hybridMultilevel"/>
    <w:tmpl w:val="62BA0B4C"/>
    <w:lvl w:ilvl="0" w:tplc="0F3E25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E17F5"/>
    <w:multiLevelType w:val="hybridMultilevel"/>
    <w:tmpl w:val="4230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315A8"/>
    <w:multiLevelType w:val="hybridMultilevel"/>
    <w:tmpl w:val="9E3E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523E"/>
    <w:multiLevelType w:val="hybridMultilevel"/>
    <w:tmpl w:val="93E4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140EC"/>
    <w:multiLevelType w:val="hybridMultilevel"/>
    <w:tmpl w:val="D792BE82"/>
    <w:lvl w:ilvl="0" w:tplc="1B7E2362">
      <w:start w:val="4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7670C"/>
    <w:multiLevelType w:val="hybridMultilevel"/>
    <w:tmpl w:val="FFB0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5"/>
  </w:num>
  <w:num w:numId="8">
    <w:abstractNumId w:val="20"/>
  </w:num>
  <w:num w:numId="9">
    <w:abstractNumId w:val="17"/>
  </w:num>
  <w:num w:numId="10">
    <w:abstractNumId w:val="11"/>
  </w:num>
  <w:num w:numId="11">
    <w:abstractNumId w:val="16"/>
  </w:num>
  <w:num w:numId="12">
    <w:abstractNumId w:val="18"/>
  </w:num>
  <w:num w:numId="13">
    <w:abstractNumId w:val="1"/>
  </w:num>
  <w:num w:numId="14">
    <w:abstractNumId w:val="9"/>
  </w:num>
  <w:num w:numId="15">
    <w:abstractNumId w:val="19"/>
  </w:num>
  <w:num w:numId="16">
    <w:abstractNumId w:val="4"/>
  </w:num>
  <w:num w:numId="17">
    <w:abstractNumId w:val="12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E1"/>
    <w:rsid w:val="00043F3B"/>
    <w:rsid w:val="000442BE"/>
    <w:rsid w:val="000706BE"/>
    <w:rsid w:val="00087781"/>
    <w:rsid w:val="000A429A"/>
    <w:rsid w:val="000C3948"/>
    <w:rsid w:val="00152AC7"/>
    <w:rsid w:val="001647F2"/>
    <w:rsid w:val="00195050"/>
    <w:rsid w:val="001A483C"/>
    <w:rsid w:val="001C53B6"/>
    <w:rsid w:val="001E060A"/>
    <w:rsid w:val="001E6A0A"/>
    <w:rsid w:val="001F54C1"/>
    <w:rsid w:val="00200404"/>
    <w:rsid w:val="00223378"/>
    <w:rsid w:val="002416B3"/>
    <w:rsid w:val="0024429F"/>
    <w:rsid w:val="00251F74"/>
    <w:rsid w:val="00261651"/>
    <w:rsid w:val="00275295"/>
    <w:rsid w:val="002A4ECD"/>
    <w:rsid w:val="002E365B"/>
    <w:rsid w:val="003072E6"/>
    <w:rsid w:val="00321581"/>
    <w:rsid w:val="0033377C"/>
    <w:rsid w:val="00346BA9"/>
    <w:rsid w:val="00350165"/>
    <w:rsid w:val="003959EC"/>
    <w:rsid w:val="003B7A42"/>
    <w:rsid w:val="003D02E4"/>
    <w:rsid w:val="00467DAF"/>
    <w:rsid w:val="00482D6A"/>
    <w:rsid w:val="004B30B5"/>
    <w:rsid w:val="004D0D9B"/>
    <w:rsid w:val="004E420C"/>
    <w:rsid w:val="004F0822"/>
    <w:rsid w:val="00513C0B"/>
    <w:rsid w:val="0055795F"/>
    <w:rsid w:val="00590707"/>
    <w:rsid w:val="005A4572"/>
    <w:rsid w:val="005C00CD"/>
    <w:rsid w:val="005D588F"/>
    <w:rsid w:val="005F5AA3"/>
    <w:rsid w:val="00603257"/>
    <w:rsid w:val="0063688C"/>
    <w:rsid w:val="006609F6"/>
    <w:rsid w:val="00673931"/>
    <w:rsid w:val="006760E4"/>
    <w:rsid w:val="006836F6"/>
    <w:rsid w:val="006C6C8E"/>
    <w:rsid w:val="007664C4"/>
    <w:rsid w:val="00791EA1"/>
    <w:rsid w:val="00796819"/>
    <w:rsid w:val="00796E8A"/>
    <w:rsid w:val="007C0448"/>
    <w:rsid w:val="007C0684"/>
    <w:rsid w:val="007D2291"/>
    <w:rsid w:val="007F7491"/>
    <w:rsid w:val="00824C48"/>
    <w:rsid w:val="00826AF6"/>
    <w:rsid w:val="00842F2B"/>
    <w:rsid w:val="00883AB7"/>
    <w:rsid w:val="008A7578"/>
    <w:rsid w:val="008C24C9"/>
    <w:rsid w:val="008D3F8C"/>
    <w:rsid w:val="008F1DF9"/>
    <w:rsid w:val="0091380B"/>
    <w:rsid w:val="00972C69"/>
    <w:rsid w:val="009D58E1"/>
    <w:rsid w:val="009E5C79"/>
    <w:rsid w:val="00A80879"/>
    <w:rsid w:val="00A8645D"/>
    <w:rsid w:val="00A86EDA"/>
    <w:rsid w:val="00B236E5"/>
    <w:rsid w:val="00B73AAD"/>
    <w:rsid w:val="00BC1F2F"/>
    <w:rsid w:val="00BE4A66"/>
    <w:rsid w:val="00C07EC7"/>
    <w:rsid w:val="00C14A75"/>
    <w:rsid w:val="00CC16B3"/>
    <w:rsid w:val="00CC268A"/>
    <w:rsid w:val="00CD3178"/>
    <w:rsid w:val="00D1559C"/>
    <w:rsid w:val="00D36947"/>
    <w:rsid w:val="00D5120E"/>
    <w:rsid w:val="00D56F24"/>
    <w:rsid w:val="00D57129"/>
    <w:rsid w:val="00D5732B"/>
    <w:rsid w:val="00D613B2"/>
    <w:rsid w:val="00DA2D55"/>
    <w:rsid w:val="00DE0464"/>
    <w:rsid w:val="00E00366"/>
    <w:rsid w:val="00E12787"/>
    <w:rsid w:val="00E4584E"/>
    <w:rsid w:val="00E614ED"/>
    <w:rsid w:val="00E7594B"/>
    <w:rsid w:val="00EB7B6E"/>
    <w:rsid w:val="00EC3276"/>
    <w:rsid w:val="00EC6721"/>
    <w:rsid w:val="00F11ED6"/>
    <w:rsid w:val="00F20D99"/>
    <w:rsid w:val="00F263A5"/>
    <w:rsid w:val="00F82273"/>
    <w:rsid w:val="00F847E2"/>
    <w:rsid w:val="00F92C35"/>
    <w:rsid w:val="00FA08D2"/>
    <w:rsid w:val="00FD58C1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6AE22-A359-4004-96A7-CE6AF9C2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80B"/>
    <w:pPr>
      <w:ind w:left="720"/>
      <w:contextualSpacing/>
    </w:pPr>
  </w:style>
  <w:style w:type="table" w:styleId="TableGrid">
    <w:name w:val="Table Grid"/>
    <w:basedOn w:val="TableNormal"/>
    <w:uiPriority w:val="39"/>
    <w:rsid w:val="00275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EC"/>
  </w:style>
  <w:style w:type="paragraph" w:styleId="Footer">
    <w:name w:val="footer"/>
    <w:basedOn w:val="Normal"/>
    <w:link w:val="FooterChar"/>
    <w:uiPriority w:val="99"/>
    <w:unhideWhenUsed/>
    <w:rsid w:val="00395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9EC"/>
  </w:style>
  <w:style w:type="paragraph" w:styleId="FootnoteText">
    <w:name w:val="footnote text"/>
    <w:basedOn w:val="Normal"/>
    <w:link w:val="FootnoteTextChar"/>
    <w:uiPriority w:val="99"/>
    <w:semiHidden/>
    <w:unhideWhenUsed/>
    <w:rsid w:val="007664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4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2E12-6E58-451C-B796-A17F8DBC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2022-03-28T07:37:00Z</dcterms:created>
  <dcterms:modified xsi:type="dcterms:W3CDTF">2022-11-24T14:12:00Z</dcterms:modified>
</cp:coreProperties>
</file>