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5709" w14:textId="77777777" w:rsidR="00D63D8C" w:rsidRDefault="00D63D8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4FBFF90" w14:textId="77777777" w:rsidR="00D63D8C" w:rsidRPr="00B24AAD" w:rsidRDefault="00F50F5E">
      <w:pPr>
        <w:spacing w:before="44"/>
        <w:ind w:left="3079"/>
        <w:rPr>
          <w:rFonts w:ascii="Sylfaen" w:eastAsia="Times New Roman" w:hAnsi="Sylfaen" w:cs="Times New Roman"/>
          <w:sz w:val="40"/>
          <w:szCs w:val="40"/>
          <w:lang w:val="ka-GE"/>
        </w:rPr>
      </w:pPr>
      <w:r w:rsidRPr="00B24AAD">
        <w:rPr>
          <w:rFonts w:ascii="Sylfaen" w:hAnsi="Sylfaen"/>
          <w:b/>
          <w:color w:val="030303"/>
          <w:spacing w:val="-11"/>
          <w:w w:val="105"/>
          <w:sz w:val="40"/>
          <w:szCs w:val="40"/>
          <w:lang w:val="ka-GE"/>
        </w:rPr>
        <w:t>სამუშაო აღწერის ფორმა</w:t>
      </w:r>
    </w:p>
    <w:p w14:paraId="12880491" w14:textId="77777777" w:rsidR="00D63D8C" w:rsidRDefault="00D63D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23EC92" w14:textId="77777777" w:rsidR="00D63D8C" w:rsidRDefault="00D63D8C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91"/>
        <w:gridCol w:w="3344"/>
        <w:gridCol w:w="4419"/>
      </w:tblGrid>
      <w:tr w:rsidR="00D63D8C" w14:paraId="4D4C674C" w14:textId="77777777" w:rsidTr="005F5A1F">
        <w:trPr>
          <w:trHeight w:hRule="exact" w:val="425"/>
        </w:trPr>
        <w:tc>
          <w:tcPr>
            <w:tcW w:w="10354" w:type="dxa"/>
            <w:gridSpan w:val="3"/>
          </w:tcPr>
          <w:p w14:paraId="083751DE" w14:textId="05BFF687" w:rsidR="00D63D8C" w:rsidRPr="003706DA" w:rsidRDefault="00F50F5E" w:rsidP="00F45598">
            <w:pPr>
              <w:pStyle w:val="TableParagraph"/>
              <w:spacing w:before="104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განყოფილება/დეპარტამენტი:</w:t>
            </w:r>
            <w:r w:rsidR="003706DA">
              <w:rPr>
                <w:rFonts w:ascii="Sylfaen" w:hAnsi="Sylfaen"/>
                <w:b/>
                <w:color w:val="030303"/>
                <w:w w:val="105"/>
                <w:sz w:val="20"/>
              </w:rPr>
              <w:t xml:space="preserve"> </w:t>
            </w:r>
            <w:r w:rsidR="003706DA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მარკეტინგი</w:t>
            </w:r>
          </w:p>
        </w:tc>
      </w:tr>
      <w:tr w:rsidR="00D63D8C" w14:paraId="7E5291D3" w14:textId="77777777" w:rsidTr="005F5A1F">
        <w:trPr>
          <w:trHeight w:hRule="exact" w:val="422"/>
        </w:trPr>
        <w:tc>
          <w:tcPr>
            <w:tcW w:w="10354" w:type="dxa"/>
            <w:gridSpan w:val="3"/>
          </w:tcPr>
          <w:p w14:paraId="0723AA8D" w14:textId="76E4C764" w:rsidR="00D63D8C" w:rsidRPr="005A31B2" w:rsidRDefault="00F50F5E" w:rsidP="00E81957">
            <w:pPr>
              <w:pStyle w:val="TableParagraph"/>
              <w:spacing w:before="98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5A31B2">
              <w:rPr>
                <w:rFonts w:ascii="Sylfaen" w:hAnsi="Sylfaen"/>
                <w:b/>
                <w:color w:val="030303"/>
                <w:spacing w:val="1"/>
                <w:w w:val="105"/>
                <w:sz w:val="20"/>
                <w:lang w:val="ka-GE"/>
              </w:rPr>
              <w:t>ადგილმდებარეობა:</w:t>
            </w:r>
            <w:r w:rsidR="005F5A1F">
              <w:rPr>
                <w:rFonts w:ascii="Sylfaen" w:hAnsi="Sylfaen"/>
                <w:b/>
                <w:color w:val="030303"/>
                <w:spacing w:val="1"/>
                <w:w w:val="105"/>
                <w:sz w:val="20"/>
                <w:lang w:val="ka-GE"/>
              </w:rPr>
              <w:t xml:space="preserve"> </w:t>
            </w:r>
            <w:r w:rsidR="003706DA">
              <w:rPr>
                <w:rFonts w:ascii="Sylfaen" w:hAnsi="Sylfaen"/>
                <w:b/>
                <w:color w:val="030303"/>
                <w:spacing w:val="1"/>
                <w:w w:val="105"/>
                <w:sz w:val="20"/>
                <w:lang w:val="ka-GE"/>
              </w:rPr>
              <w:t>ალექსანდრე ყაზბეგის 34</w:t>
            </w:r>
          </w:p>
        </w:tc>
      </w:tr>
      <w:tr w:rsidR="00D63D8C" w14:paraId="6C9B2399" w14:textId="77777777" w:rsidTr="005F5A1F">
        <w:trPr>
          <w:trHeight w:hRule="exact" w:val="419"/>
        </w:trPr>
        <w:tc>
          <w:tcPr>
            <w:tcW w:w="10354" w:type="dxa"/>
            <w:gridSpan w:val="3"/>
          </w:tcPr>
          <w:p w14:paraId="40B14B1B" w14:textId="7B861783" w:rsidR="00D63D8C" w:rsidRPr="00B24AAD" w:rsidRDefault="00F50F5E" w:rsidP="00E81957">
            <w:pPr>
              <w:pStyle w:val="TableParagraph"/>
              <w:spacing w:before="91"/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</w:pPr>
            <w:r w:rsidRPr="00B24AAD"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  <w:t>პოზიცია:</w:t>
            </w:r>
            <w:r w:rsidR="00556920"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="003706DA"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  <w:t>მარკეტინგის სპეციალისტი</w:t>
            </w:r>
          </w:p>
        </w:tc>
      </w:tr>
      <w:tr w:rsidR="001261B3" w14:paraId="71232211" w14:textId="77777777" w:rsidTr="005F5A1F">
        <w:trPr>
          <w:trHeight w:hRule="exact" w:val="419"/>
        </w:trPr>
        <w:tc>
          <w:tcPr>
            <w:tcW w:w="10354" w:type="dxa"/>
            <w:gridSpan w:val="3"/>
          </w:tcPr>
          <w:p w14:paraId="51B03D0E" w14:textId="18392151" w:rsidR="001261B3" w:rsidRDefault="001261B3" w:rsidP="00E81957">
            <w:pPr>
              <w:pStyle w:val="TableParagraph"/>
              <w:spacing w:before="98"/>
              <w:rPr>
                <w:rFonts w:ascii="Arial" w:eastAsia="Arial" w:hAnsi="Arial" w:cs="Arial"/>
                <w:sz w:val="20"/>
                <w:szCs w:val="20"/>
              </w:rPr>
            </w:pPr>
            <w:r w:rsidRPr="005A31B2">
              <w:rPr>
                <w:rFonts w:ascii="Sylfaen" w:hAnsi="Sylfaen" w:cs="Sylfaen"/>
                <w:b/>
                <w:color w:val="030303"/>
                <w:w w:val="105"/>
                <w:sz w:val="20"/>
                <w:lang w:val="ka-GE"/>
              </w:rPr>
              <w:t>ანგარი</w:t>
            </w:r>
            <w:r w:rsidRPr="005A31B2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შვალდებულება:</w:t>
            </w:r>
            <w:r w:rsidR="00F45598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 xml:space="preserve"> </w:t>
            </w:r>
            <w:r w:rsidR="003706DA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მარკეტინგის მენეჯერი</w:t>
            </w:r>
          </w:p>
        </w:tc>
      </w:tr>
      <w:tr w:rsidR="008B317E" w14:paraId="39A7FC7F" w14:textId="77777777" w:rsidTr="005F5A1F">
        <w:trPr>
          <w:trHeight w:hRule="exact" w:val="419"/>
        </w:trPr>
        <w:tc>
          <w:tcPr>
            <w:tcW w:w="10354" w:type="dxa"/>
            <w:gridSpan w:val="3"/>
          </w:tcPr>
          <w:p w14:paraId="38D760C3" w14:textId="7D1901A7" w:rsidR="008B317E" w:rsidRPr="008B317E" w:rsidRDefault="008B317E" w:rsidP="00B432B2">
            <w:pP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ანაზღაურება:</w:t>
            </w:r>
            <w:r w:rsidR="005F5A1F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 xml:space="preserve"> </w:t>
            </w:r>
            <w:bookmarkStart w:id="0" w:name="_GoBack"/>
            <w:bookmarkEnd w:id="0"/>
          </w:p>
        </w:tc>
      </w:tr>
      <w:tr w:rsidR="00D63D8C" w14:paraId="5F645DFD" w14:textId="77777777" w:rsidTr="005F5A1F">
        <w:trPr>
          <w:trHeight w:hRule="exact" w:val="377"/>
        </w:trPr>
        <w:tc>
          <w:tcPr>
            <w:tcW w:w="10354" w:type="dxa"/>
            <w:gridSpan w:val="3"/>
          </w:tcPr>
          <w:p w14:paraId="6BDEDA2A" w14:textId="77777777" w:rsidR="00D63D8C" w:rsidRDefault="00D63D8C"/>
        </w:tc>
      </w:tr>
      <w:tr w:rsidR="001261B3" w14:paraId="2642EEB0" w14:textId="77777777" w:rsidTr="005F5A1F">
        <w:trPr>
          <w:trHeight w:hRule="exact" w:val="2416"/>
        </w:trPr>
        <w:tc>
          <w:tcPr>
            <w:tcW w:w="2591" w:type="dxa"/>
          </w:tcPr>
          <w:p w14:paraId="551F3796" w14:textId="77777777" w:rsidR="001261B3" w:rsidRDefault="001261B3" w:rsidP="00B24AAD">
            <w:pPr>
              <w:pStyle w:val="TableParagraph"/>
              <w:spacing w:before="31"/>
              <w:ind w:left="117"/>
              <w:jc w:val="center"/>
              <w:rPr>
                <w:rFonts w:ascii="Sylfaen" w:hAnsi="Sylfaen"/>
                <w:b/>
                <w:bCs/>
                <w:color w:val="030303"/>
                <w:w w:val="105"/>
                <w:sz w:val="20"/>
                <w:szCs w:val="24"/>
                <w:lang w:val="ka-GE"/>
              </w:rPr>
            </w:pPr>
            <w:r w:rsidRPr="00B24AAD">
              <w:rPr>
                <w:rFonts w:ascii="Sylfaen" w:hAnsi="Sylfaen"/>
                <w:b/>
                <w:bCs/>
                <w:color w:val="030303"/>
                <w:w w:val="105"/>
                <w:sz w:val="20"/>
                <w:szCs w:val="24"/>
                <w:lang w:val="ka-GE"/>
              </w:rPr>
              <w:t>საფეხური</w:t>
            </w:r>
          </w:p>
          <w:p w14:paraId="2002BBDD" w14:textId="77777777" w:rsidR="003706DA" w:rsidRDefault="003706DA" w:rsidP="00B24AAD">
            <w:pPr>
              <w:pStyle w:val="TableParagraph"/>
              <w:spacing w:before="31"/>
              <w:ind w:left="117"/>
              <w:jc w:val="center"/>
              <w:rPr>
                <w:rFonts w:ascii="Sylfaen" w:hAnsi="Sylfaen"/>
                <w:b/>
                <w:bCs/>
                <w:color w:val="030303"/>
                <w:w w:val="105"/>
                <w:sz w:val="20"/>
                <w:szCs w:val="24"/>
                <w:lang w:val="ka-GE"/>
              </w:rPr>
            </w:pPr>
          </w:p>
          <w:p w14:paraId="28769FEF" w14:textId="23EDCACE" w:rsidR="003706DA" w:rsidRPr="00B24AAD" w:rsidRDefault="003706DA" w:rsidP="00B24AAD">
            <w:pPr>
              <w:pStyle w:val="TableParagraph"/>
              <w:spacing w:before="31"/>
              <w:ind w:left="117"/>
              <w:jc w:val="center"/>
              <w:rPr>
                <w:rFonts w:ascii="Sylfaen" w:eastAsia="Arial" w:hAnsi="Sylfaen" w:cs="Arial"/>
                <w:b/>
                <w:bCs/>
                <w:sz w:val="19"/>
                <w:szCs w:val="19"/>
                <w:lang w:val="ka-GE"/>
              </w:rPr>
            </w:pPr>
            <w:r>
              <w:rPr>
                <w:rFonts w:ascii="Sylfaen" w:hAnsi="Sylfaen"/>
              </w:rPr>
              <w:t>T7</w:t>
            </w:r>
          </w:p>
        </w:tc>
        <w:tc>
          <w:tcPr>
            <w:tcW w:w="3344" w:type="dxa"/>
          </w:tcPr>
          <w:p w14:paraId="6F42BC59" w14:textId="169A194C" w:rsidR="000E3A80" w:rsidRDefault="001261B3" w:rsidP="003706DA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 xml:space="preserve">სამუშაოს </w:t>
            </w:r>
            <w:r w:rsidR="003706DA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ტიპი:</w:t>
            </w:r>
          </w:p>
          <w:p w14:paraId="30C938E6" w14:textId="06A7DAB5" w:rsidR="003706DA" w:rsidRDefault="003706DA" w:rsidP="003706DA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</w:p>
          <w:p w14:paraId="707E02C1" w14:textId="2D3C9E60" w:rsidR="003706DA" w:rsidRDefault="003706DA" w:rsidP="003706DA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</w:p>
          <w:p w14:paraId="099490E2" w14:textId="23C4C8B1" w:rsidR="003706DA" w:rsidRPr="003706DA" w:rsidRDefault="003706DA" w:rsidP="003706DA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სრული</w:t>
            </w:r>
          </w:p>
          <w:p w14:paraId="2A7CB3A3" w14:textId="3379A02F" w:rsidR="001261B3" w:rsidRPr="00B24AAD" w:rsidRDefault="001261B3" w:rsidP="00B24AAD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419" w:type="dxa"/>
          </w:tcPr>
          <w:p w14:paraId="34FBFCDA" w14:textId="561F9204" w:rsidR="001261B3" w:rsidRDefault="001261B3" w:rsidP="005F5A1F">
            <w:pPr>
              <w:pStyle w:val="TableParagraph"/>
              <w:spacing w:before="47" w:line="293" w:lineRule="auto"/>
              <w:ind w:right="2040"/>
              <w:jc w:val="center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>საათი</w:t>
            </w:r>
            <w:r w:rsidR="005F5A1F"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 xml:space="preserve"> / კვირაში</w:t>
            </w:r>
          </w:p>
          <w:p w14:paraId="14318F81" w14:textId="4F4D9591" w:rsidR="003706DA" w:rsidRDefault="003706DA" w:rsidP="005F5A1F">
            <w:pPr>
              <w:pStyle w:val="TableParagraph"/>
              <w:spacing w:before="47" w:line="293" w:lineRule="auto"/>
              <w:ind w:right="2040"/>
              <w:jc w:val="center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>ორშაბათი - პარასკევი</w:t>
            </w:r>
          </w:p>
          <w:p w14:paraId="333C2ACE" w14:textId="022164AA" w:rsidR="005F5A1F" w:rsidRPr="00904655" w:rsidRDefault="003706DA" w:rsidP="00E81957">
            <w:pPr>
              <w:pStyle w:val="TableParagraph"/>
              <w:spacing w:before="47" w:line="293" w:lineRule="auto"/>
              <w:ind w:right="2040"/>
              <w:jc w:val="center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>09:30 – 18:00</w:t>
            </w:r>
          </w:p>
        </w:tc>
      </w:tr>
    </w:tbl>
    <w:p w14:paraId="70CBA535" w14:textId="77777777" w:rsidR="00D63D8C" w:rsidRDefault="00D63D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8DE933" w14:textId="77777777" w:rsidR="00D63D8C" w:rsidRDefault="00D63D8C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353"/>
      </w:tblGrid>
      <w:tr w:rsidR="00D63D8C" w14:paraId="0F7AD5C5" w14:textId="77777777" w:rsidTr="00556920">
        <w:trPr>
          <w:trHeight w:hRule="exact" w:val="337"/>
        </w:trPr>
        <w:tc>
          <w:tcPr>
            <w:tcW w:w="10353" w:type="dxa"/>
            <w:tcBorders>
              <w:top w:val="single" w:sz="4" w:space="0" w:color="auto"/>
              <w:left w:val="single" w:sz="6" w:space="0" w:color="1F1F1F"/>
              <w:bottom w:val="single" w:sz="6" w:space="0" w:color="1C1C1C"/>
              <w:right w:val="single" w:sz="6" w:space="0" w:color="2B2B2B"/>
            </w:tcBorders>
          </w:tcPr>
          <w:p w14:paraId="1238289D" w14:textId="7294914A" w:rsidR="00D63D8C" w:rsidRPr="00904655" w:rsidRDefault="001F7B22" w:rsidP="00B31820">
            <w:pPr>
              <w:pStyle w:val="TableParagraph"/>
              <w:spacing w:before="47"/>
              <w:jc w:val="both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 xml:space="preserve"> </w:t>
            </w:r>
            <w:r w:rsidR="00904655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 xml:space="preserve">აღწერა </w:t>
            </w:r>
          </w:p>
        </w:tc>
      </w:tr>
      <w:tr w:rsidR="00E81957" w14:paraId="158A001B" w14:textId="77777777" w:rsidTr="000604EC">
        <w:trPr>
          <w:trHeight w:hRule="exact" w:val="5235"/>
        </w:trPr>
        <w:tc>
          <w:tcPr>
            <w:tcW w:w="10353" w:type="dxa"/>
            <w:tcBorders>
              <w:top w:val="single" w:sz="4" w:space="0" w:color="auto"/>
              <w:left w:val="single" w:sz="6" w:space="0" w:color="1F1F1F"/>
              <w:bottom w:val="single" w:sz="6" w:space="0" w:color="1C1C1C"/>
              <w:right w:val="single" w:sz="6" w:space="0" w:color="2B2B2B"/>
            </w:tcBorders>
          </w:tcPr>
          <w:p w14:paraId="40F891BF" w14:textId="37FDF414" w:rsidR="003706DA" w:rsidRPr="000604EC" w:rsidRDefault="003706DA" w:rsidP="00CE0247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lang w:val="ka-GE"/>
              </w:rPr>
            </w:pPr>
            <w:r w:rsidRPr="000604EC">
              <w:rPr>
                <w:rFonts w:ascii="Sylfaen" w:hAnsi="Sylfaen"/>
                <w:color w:val="030303"/>
                <w:w w:val="105"/>
                <w:lang w:val="ka-GE"/>
              </w:rPr>
              <w:t xml:space="preserve">ყოველდღიური მარკეტინგის </w:t>
            </w:r>
            <w:r w:rsidR="00F417BD" w:rsidRPr="000604EC">
              <w:rPr>
                <w:rFonts w:ascii="Sylfaen" w:hAnsi="Sylfaen"/>
                <w:color w:val="030303"/>
                <w:w w:val="105"/>
                <w:lang w:val="ka-GE"/>
              </w:rPr>
              <w:t>პროცესებში</w:t>
            </w:r>
            <w:r w:rsidRPr="000604EC">
              <w:rPr>
                <w:rFonts w:ascii="Sylfaen" w:hAnsi="Sylfaen"/>
                <w:color w:val="030303"/>
                <w:w w:val="105"/>
                <w:lang w:val="ka-GE"/>
              </w:rPr>
              <w:t xml:space="preserve"> </w:t>
            </w:r>
            <w:r w:rsidR="00F417BD" w:rsidRPr="000604EC">
              <w:rPr>
                <w:rFonts w:ascii="Sylfaen" w:hAnsi="Sylfaen"/>
                <w:color w:val="030303"/>
                <w:w w:val="105"/>
                <w:lang w:val="ka-GE"/>
              </w:rPr>
              <w:t>ჩართვა;</w:t>
            </w:r>
          </w:p>
          <w:p w14:paraId="1AFC2674" w14:textId="77777777" w:rsidR="003706DA" w:rsidRPr="000604EC" w:rsidRDefault="003706DA" w:rsidP="00CE0247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lang w:val="ka-GE"/>
              </w:rPr>
            </w:pPr>
            <w:r w:rsidRPr="000604EC">
              <w:rPr>
                <w:rFonts w:ascii="Sylfaen" w:hAnsi="Sylfaen"/>
                <w:color w:val="030303"/>
                <w:w w:val="105"/>
                <w:lang w:val="ka-GE"/>
              </w:rPr>
              <w:t>მარკეტინგის დეპარტამენტის დოკუმენტაციისა და მონაცემთა ბაზების შენარჩუნება და განახლება;</w:t>
            </w:r>
          </w:p>
          <w:p w14:paraId="565BF05A" w14:textId="77777777" w:rsidR="003706DA" w:rsidRPr="000604EC" w:rsidRDefault="003706DA" w:rsidP="00CE0247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lang w:val="ka-GE"/>
              </w:rPr>
            </w:pPr>
            <w:r w:rsidRPr="000604EC">
              <w:rPr>
                <w:rFonts w:ascii="Sylfaen" w:hAnsi="Sylfaen"/>
                <w:color w:val="030303"/>
                <w:w w:val="105"/>
                <w:lang w:val="ka-GE"/>
              </w:rPr>
              <w:t>დოკუმენტაციის კორექტირება შესწორებული კვარტალური ბიუჯეტის მიხედვით;</w:t>
            </w:r>
          </w:p>
          <w:p w14:paraId="2020A016" w14:textId="42F1755E" w:rsidR="003706DA" w:rsidRPr="000604EC" w:rsidRDefault="003706DA" w:rsidP="00CE0247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lang w:val="ka-GE"/>
              </w:rPr>
            </w:pPr>
            <w:r w:rsidRPr="000604EC">
              <w:rPr>
                <w:rFonts w:ascii="Sylfaen" w:hAnsi="Sylfaen"/>
                <w:color w:val="030303"/>
                <w:w w:val="105"/>
                <w:lang w:val="ka-GE"/>
              </w:rPr>
              <w:t>აქტების, ინვოისების ფორმის შეგროვება და გადახდის მოთხოვნის მომზადება;</w:t>
            </w:r>
          </w:p>
          <w:p w14:paraId="44307DF3" w14:textId="11939691" w:rsidR="000604EC" w:rsidRPr="000604EC" w:rsidRDefault="000604EC" w:rsidP="000604EC">
            <w:pPr>
              <w:widowControl/>
              <w:numPr>
                <w:ilvl w:val="0"/>
                <w:numId w:val="9"/>
              </w:numPr>
              <w:shd w:val="clear" w:color="auto" w:fill="FFFFFF"/>
              <w:ind w:right="240"/>
              <w:rPr>
                <w:rFonts w:ascii="Sylfaen" w:eastAsia="Times New Roman" w:hAnsi="Sylfaen" w:cs="Arial"/>
                <w:color w:val="464646"/>
              </w:rPr>
            </w:pPr>
            <w:r w:rsidRPr="000604EC">
              <w:rPr>
                <w:rFonts w:ascii="Sylfaen" w:eastAsia="Times New Roman" w:hAnsi="Sylfaen" w:cs="Sylfaen"/>
                <w:color w:val="464646"/>
              </w:rPr>
              <w:t>ბაზრის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ანალიზი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და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ინფორმაციის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მიწოდება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მენეჯმენტისათვის</w:t>
            </w:r>
          </w:p>
          <w:p w14:paraId="1EAA3B58" w14:textId="0B7352CF" w:rsidR="003706DA" w:rsidRPr="000604EC" w:rsidRDefault="003706DA" w:rsidP="00CE0247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lang w:val="ka-GE"/>
              </w:rPr>
            </w:pPr>
            <w:r w:rsidRPr="000604EC">
              <w:rPr>
                <w:rFonts w:ascii="Sylfaen" w:hAnsi="Sylfaen"/>
                <w:color w:val="030303"/>
                <w:w w:val="105"/>
                <w:lang w:val="ka-GE"/>
              </w:rPr>
              <w:t>სარეკლამო კამპანიების მტკიცებულებების შეგროვება და წარდგენა;</w:t>
            </w:r>
          </w:p>
          <w:p w14:paraId="462BDB7E" w14:textId="292AC956" w:rsidR="000604EC" w:rsidRPr="000604EC" w:rsidRDefault="000604EC" w:rsidP="000604EC">
            <w:pPr>
              <w:widowControl/>
              <w:numPr>
                <w:ilvl w:val="0"/>
                <w:numId w:val="9"/>
              </w:numPr>
              <w:shd w:val="clear" w:color="auto" w:fill="FFFFFF"/>
              <w:ind w:right="240"/>
              <w:rPr>
                <w:rFonts w:ascii="Sylfaen" w:eastAsia="Times New Roman" w:hAnsi="Sylfaen" w:cs="Arial"/>
                <w:color w:val="464646"/>
              </w:rPr>
            </w:pPr>
            <w:r w:rsidRPr="000604EC">
              <w:rPr>
                <w:rFonts w:ascii="Sylfaen" w:eastAsia="Times New Roman" w:hAnsi="Sylfaen" w:cs="Sylfaen"/>
                <w:color w:val="464646"/>
              </w:rPr>
              <w:t>მარკეტინგული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ღონისძიებების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შეფასება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და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ცვლილება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საჭიროებისამებრ;</w:t>
            </w:r>
          </w:p>
          <w:p w14:paraId="623C80F3" w14:textId="5D874339" w:rsidR="000604EC" w:rsidRPr="000604EC" w:rsidRDefault="000604EC" w:rsidP="000604EC">
            <w:pPr>
              <w:widowControl/>
              <w:numPr>
                <w:ilvl w:val="0"/>
                <w:numId w:val="9"/>
              </w:numPr>
              <w:shd w:val="clear" w:color="auto" w:fill="FFFFFF"/>
              <w:ind w:right="240"/>
              <w:rPr>
                <w:rFonts w:ascii="Sylfaen" w:eastAsia="Times New Roman" w:hAnsi="Sylfaen" w:cs="Arial"/>
                <w:color w:val="464646"/>
              </w:rPr>
            </w:pPr>
            <w:r w:rsidRPr="000604EC">
              <w:rPr>
                <w:rFonts w:ascii="Sylfaen" w:eastAsia="Times New Roman" w:hAnsi="Sylfaen" w:cs="Sylfaen"/>
                <w:color w:val="464646"/>
              </w:rPr>
              <w:t>მარკეტინგისა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და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კომუნიკაციების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ბიუჯეტის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დაგეგმვა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და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კონტროლი;</w:t>
            </w:r>
          </w:p>
          <w:p w14:paraId="03B36029" w14:textId="77777777" w:rsidR="003706DA" w:rsidRPr="000604EC" w:rsidRDefault="003706DA" w:rsidP="00CE0247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lang w:val="ka-GE"/>
              </w:rPr>
            </w:pPr>
            <w:r w:rsidRPr="000604EC">
              <w:rPr>
                <w:rFonts w:ascii="Sylfaen" w:hAnsi="Sylfaen"/>
                <w:color w:val="030303"/>
                <w:w w:val="105"/>
                <w:lang w:val="ka-GE"/>
              </w:rPr>
              <w:t>ფინანსური დეპარტამენტის დახმარება ყოველთვიური მარკეტინგული ხარჯების შეჯერებაში;</w:t>
            </w:r>
          </w:p>
          <w:p w14:paraId="137CB96C" w14:textId="77777777" w:rsidR="003706DA" w:rsidRPr="000604EC" w:rsidRDefault="003706DA" w:rsidP="00CE0247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lang w:val="ka-GE"/>
              </w:rPr>
            </w:pPr>
            <w:r w:rsidRPr="000604EC">
              <w:rPr>
                <w:rFonts w:ascii="Sylfaen" w:hAnsi="Sylfaen"/>
                <w:color w:val="030303"/>
                <w:w w:val="105"/>
                <w:lang w:val="ka-GE"/>
              </w:rPr>
              <w:t>ATL, BTL და ნებისმიერი სახის სარეკლამო კამპანიების, PR და CSR პროექტების მომზადება;</w:t>
            </w:r>
          </w:p>
          <w:p w14:paraId="0BEFE00D" w14:textId="7B1211B0" w:rsidR="00E81957" w:rsidRPr="000604EC" w:rsidRDefault="003706DA" w:rsidP="00CE0247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lang w:val="ka-GE"/>
              </w:rPr>
            </w:pPr>
            <w:r w:rsidRPr="000604EC">
              <w:rPr>
                <w:rFonts w:ascii="Sylfaen" w:hAnsi="Sylfaen"/>
                <w:color w:val="030303"/>
                <w:w w:val="105"/>
                <w:lang w:val="ka-GE"/>
              </w:rPr>
              <w:t xml:space="preserve">კომპანიის მარკეტინგული გეგმების </w:t>
            </w:r>
            <w:r w:rsidR="00CE0247" w:rsidRPr="000604EC">
              <w:rPr>
                <w:rFonts w:ascii="Sylfaen" w:hAnsi="Sylfaen"/>
                <w:color w:val="030303"/>
                <w:w w:val="105"/>
                <w:lang w:val="ka-GE"/>
              </w:rPr>
              <w:t>ყოველთვიური</w:t>
            </w:r>
            <w:r w:rsidRPr="000604EC">
              <w:rPr>
                <w:rFonts w:ascii="Sylfaen" w:hAnsi="Sylfaen"/>
                <w:color w:val="030303"/>
                <w:w w:val="105"/>
                <w:lang w:val="ka-GE"/>
              </w:rPr>
              <w:t xml:space="preserve"> </w:t>
            </w:r>
            <w:r w:rsidR="00CE0247" w:rsidRPr="000604EC">
              <w:rPr>
                <w:rFonts w:ascii="Sylfaen" w:hAnsi="Sylfaen"/>
                <w:color w:val="030303"/>
                <w:w w:val="105"/>
                <w:lang w:val="ka-GE"/>
              </w:rPr>
              <w:t>რეპორტინგი;</w:t>
            </w:r>
          </w:p>
          <w:p w14:paraId="3A5B60B7" w14:textId="5BA06EB2" w:rsidR="00CE0247" w:rsidRPr="000604EC" w:rsidRDefault="00CE0247" w:rsidP="00CE0247">
            <w:pPr>
              <w:widowControl/>
              <w:numPr>
                <w:ilvl w:val="0"/>
                <w:numId w:val="9"/>
              </w:numPr>
              <w:shd w:val="clear" w:color="auto" w:fill="FFFFFF"/>
              <w:ind w:right="240"/>
              <w:rPr>
                <w:rFonts w:ascii="Sylfaen" w:eastAsia="Times New Roman" w:hAnsi="Sylfaen" w:cs="Arial"/>
                <w:color w:val="464646"/>
              </w:rPr>
            </w:pPr>
            <w:r w:rsidRPr="000604EC">
              <w:rPr>
                <w:rFonts w:ascii="Sylfaen" w:eastAsia="Times New Roman" w:hAnsi="Sylfaen" w:cs="Sylfaen"/>
                <w:color w:val="464646"/>
              </w:rPr>
              <w:t>მარკეტინგული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ღონისძიებების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კოორდინირება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,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რაც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ხელს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შეუწყობს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ბრენდის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ცნობადობისა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და</w:t>
            </w:r>
            <w:r w:rsid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მომხმარებლის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ლოიალურობის</w:t>
            </w:r>
            <w:r w:rsidRPr="000604EC">
              <w:rPr>
                <w:rFonts w:ascii="Sylfaen" w:eastAsia="Times New Roman" w:hAnsi="Sylfaen" w:cs="Arial"/>
                <w:color w:val="464646"/>
              </w:rPr>
              <w:t xml:space="preserve"> </w:t>
            </w:r>
            <w:r w:rsidRPr="000604EC">
              <w:rPr>
                <w:rFonts w:ascii="Sylfaen" w:eastAsia="Times New Roman" w:hAnsi="Sylfaen" w:cs="Sylfaen"/>
                <w:color w:val="464646"/>
              </w:rPr>
              <w:t>ზრდას</w:t>
            </w:r>
            <w:r w:rsidR="000604EC" w:rsidRPr="000604EC">
              <w:rPr>
                <w:rFonts w:ascii="Sylfaen" w:eastAsia="Times New Roman" w:hAnsi="Sylfaen" w:cs="Sylfaen"/>
                <w:color w:val="464646"/>
              </w:rPr>
              <w:t>;</w:t>
            </w:r>
          </w:p>
          <w:p w14:paraId="3F50B058" w14:textId="1865941D" w:rsidR="00CE0247" w:rsidRDefault="00CE0247" w:rsidP="000604EC">
            <w:pPr>
              <w:widowControl/>
              <w:shd w:val="clear" w:color="auto" w:fill="FFFFFF"/>
              <w:ind w:left="360" w:right="240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</w:p>
        </w:tc>
      </w:tr>
      <w:tr w:rsidR="00D63D8C" w14:paraId="292DC639" w14:textId="77777777" w:rsidTr="000E3A80">
        <w:trPr>
          <w:trHeight w:hRule="exact" w:val="369"/>
        </w:trPr>
        <w:tc>
          <w:tcPr>
            <w:tcW w:w="10353" w:type="dxa"/>
            <w:tcBorders>
              <w:top w:val="single" w:sz="6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511EE46B" w14:textId="77777777" w:rsidR="00D63D8C" w:rsidRPr="001E0BA8" w:rsidRDefault="00B45905">
            <w:pPr>
              <w:pStyle w:val="TableParagraph"/>
              <w:spacing w:before="34"/>
              <w:ind w:left="104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სამუშაო გამოცდილება</w:t>
            </w:r>
          </w:p>
        </w:tc>
      </w:tr>
      <w:tr w:rsidR="00B45905" w14:paraId="78C9776F" w14:textId="77777777" w:rsidTr="00056A02">
        <w:trPr>
          <w:trHeight w:hRule="exact" w:val="1293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5C1A5205" w14:textId="41493651" w:rsidR="00B45905" w:rsidRPr="00F417BD" w:rsidRDefault="003706DA" w:rsidP="00F417BD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ind w:right="240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 w:rsidRPr="00F417BD">
              <w:rPr>
                <w:rFonts w:ascii="Sylfaen" w:hAnsi="Sylfaen"/>
                <w:sz w:val="20"/>
              </w:rPr>
              <w:t xml:space="preserve">2-3 </w:t>
            </w:r>
            <w:r w:rsidRPr="00F417BD">
              <w:rPr>
                <w:rFonts w:ascii="Sylfaen" w:hAnsi="Sylfaen"/>
                <w:sz w:val="20"/>
                <w:lang w:val="ka-GE"/>
              </w:rPr>
              <w:t xml:space="preserve">წლიანი გამოცდილება მარკეტინგის სფეროში. </w:t>
            </w:r>
          </w:p>
        </w:tc>
      </w:tr>
      <w:tr w:rsidR="00B45905" w14:paraId="357C0711" w14:textId="77777777" w:rsidTr="000E3A80">
        <w:trPr>
          <w:trHeight w:hRule="exact" w:val="411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63F7D38F" w14:textId="77777777" w:rsidR="00B45905" w:rsidRDefault="00B45905">
            <w:pPr>
              <w:pStyle w:val="TableParagraph"/>
              <w:spacing w:before="34"/>
              <w:ind w:left="104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განათლება</w:t>
            </w:r>
          </w:p>
        </w:tc>
      </w:tr>
      <w:tr w:rsidR="00056A02" w14:paraId="0CEA8FFC" w14:textId="77777777" w:rsidTr="00056A02">
        <w:trPr>
          <w:trHeight w:hRule="exact" w:val="1473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4F586369" w14:textId="4B6D4094" w:rsidR="00056A02" w:rsidRPr="00F417BD" w:rsidRDefault="00F417BD" w:rsidP="00F417BD">
            <w:pPr>
              <w:pStyle w:val="TableParagraph"/>
              <w:numPr>
                <w:ilvl w:val="0"/>
                <w:numId w:val="10"/>
              </w:numPr>
              <w:spacing w:before="34"/>
              <w:rPr>
                <w:rFonts w:ascii="Sylfaen" w:hAnsi="Sylfaen"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lastRenderedPageBreak/>
              <w:t xml:space="preserve">აუცილებელია </w:t>
            </w:r>
            <w:r w:rsidRPr="00F417BD"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 xml:space="preserve">ბაკალავრის ხარისხი ბიზნესის ადმინისტრირებაში, მარკეტინგის, კომუნიკაციების ან მასთან </w:t>
            </w:r>
            <w:r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>გათანაბრებულ</w:t>
            </w:r>
            <w:r w:rsidRPr="00F417BD"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 xml:space="preserve"> სფეროში</w:t>
            </w:r>
            <w:r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>.</w:t>
            </w:r>
          </w:p>
        </w:tc>
      </w:tr>
      <w:tr w:rsidR="00056A02" w14:paraId="5C8764A2" w14:textId="77777777">
        <w:trPr>
          <w:trHeight w:hRule="exact" w:val="298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7B17D65B" w14:textId="676EA084" w:rsidR="00056A02" w:rsidRDefault="00056A02">
            <w:pPr>
              <w:pStyle w:val="TableParagraph"/>
              <w:spacing w:before="34"/>
              <w:ind w:left="104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პროტოტიპი</w:t>
            </w:r>
          </w:p>
        </w:tc>
      </w:tr>
      <w:tr w:rsidR="00E81957" w14:paraId="318E1112" w14:textId="77777777" w:rsidTr="00E81957">
        <w:trPr>
          <w:trHeight w:hRule="exact" w:val="1641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3573ABAE" w14:textId="77777777" w:rsidR="00E81957" w:rsidRDefault="00E81957">
            <w:pPr>
              <w:pStyle w:val="TableParagraph"/>
              <w:spacing w:before="34"/>
              <w:ind w:left="104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</w:p>
        </w:tc>
      </w:tr>
      <w:tr w:rsidR="00B45905" w14:paraId="0B765577" w14:textId="77777777" w:rsidTr="00E81957">
        <w:trPr>
          <w:trHeight w:hRule="exact" w:val="311"/>
        </w:trPr>
        <w:tc>
          <w:tcPr>
            <w:tcW w:w="10353" w:type="dxa"/>
            <w:tcBorders>
              <w:top w:val="single" w:sz="8" w:space="0" w:color="575757"/>
              <w:left w:val="single" w:sz="5" w:space="0" w:color="1F1F1F"/>
              <w:bottom w:val="single" w:sz="8" w:space="0" w:color="575757"/>
              <w:right w:val="single" w:sz="5" w:space="0" w:color="2B2B2B"/>
            </w:tcBorders>
          </w:tcPr>
          <w:p w14:paraId="3968FB1D" w14:textId="77777777" w:rsidR="00B45905" w:rsidRPr="001E0BA8" w:rsidRDefault="00B45905" w:rsidP="00B45905">
            <w:pPr>
              <w:pStyle w:val="TableParagraph"/>
              <w:spacing w:before="34"/>
              <w:ind w:left="104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საკვალიფიკაციო მოთხოვნები:</w:t>
            </w:r>
          </w:p>
        </w:tc>
      </w:tr>
      <w:tr w:rsidR="00E81957" w14:paraId="46ABEE7A" w14:textId="77777777" w:rsidTr="00E81957">
        <w:trPr>
          <w:trHeight w:hRule="exact" w:val="1226"/>
        </w:trPr>
        <w:tc>
          <w:tcPr>
            <w:tcW w:w="10353" w:type="dxa"/>
            <w:tcBorders>
              <w:top w:val="single" w:sz="8" w:space="0" w:color="575757"/>
              <w:left w:val="single" w:sz="5" w:space="0" w:color="1F1F1F"/>
              <w:bottom w:val="single" w:sz="3" w:space="0" w:color="000000"/>
              <w:right w:val="single" w:sz="5" w:space="0" w:color="2B2B2B"/>
            </w:tcBorders>
          </w:tcPr>
          <w:p w14:paraId="78437405" w14:textId="3B2433CF" w:rsidR="00F417BD" w:rsidRPr="00F417BD" w:rsidRDefault="00F417BD" w:rsidP="00F417BD">
            <w:pPr>
              <w:pStyle w:val="TableParagraph"/>
              <w:numPr>
                <w:ilvl w:val="0"/>
                <w:numId w:val="10"/>
              </w:numPr>
              <w:spacing w:before="34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რუსული და ინგლისური ენების ცოდნა (</w:t>
            </w:r>
            <w:r>
              <w:rPr>
                <w:rFonts w:ascii="Sylfaen" w:hAnsi="Sylfaen"/>
                <w:b/>
                <w:color w:val="030303"/>
                <w:w w:val="105"/>
                <w:sz w:val="20"/>
                <w:lang w:val="de-DE"/>
              </w:rPr>
              <w:t>B</w:t>
            </w:r>
            <w:r>
              <w:rPr>
                <w:rFonts w:ascii="Sylfaen" w:hAnsi="Sylfaen"/>
                <w:b/>
                <w:color w:val="030303"/>
                <w:w w:val="105"/>
                <w:sz w:val="20"/>
              </w:rPr>
              <w:t xml:space="preserve">2 </w:t>
            </w: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დონე)</w:t>
            </w:r>
          </w:p>
          <w:p w14:paraId="0AB7C276" w14:textId="3959F9BF" w:rsidR="00F417BD" w:rsidRPr="00F417BD" w:rsidRDefault="00F417BD" w:rsidP="00F417BD">
            <w:pPr>
              <w:pStyle w:val="TableParagraph"/>
              <w:numPr>
                <w:ilvl w:val="0"/>
                <w:numId w:val="10"/>
              </w:numPr>
              <w:spacing w:before="34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</w:rPr>
              <w:t xml:space="preserve">MS Office </w:t>
            </w: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სრულყოფილი ცოდნა</w:t>
            </w:r>
          </w:p>
        </w:tc>
      </w:tr>
    </w:tbl>
    <w:p w14:paraId="5B41AA67" w14:textId="77777777" w:rsidR="00D63D8C" w:rsidRDefault="00D63D8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353"/>
      </w:tblGrid>
      <w:tr w:rsidR="00D63D8C" w14:paraId="1E7D3210" w14:textId="77777777" w:rsidTr="00B45905">
        <w:trPr>
          <w:trHeight w:hRule="exact" w:val="387"/>
        </w:trPr>
        <w:tc>
          <w:tcPr>
            <w:tcW w:w="10353" w:type="dxa"/>
            <w:tcBorders>
              <w:top w:val="single" w:sz="5" w:space="0" w:color="282828"/>
              <w:left w:val="single" w:sz="5" w:space="0" w:color="1F1F1F"/>
              <w:bottom w:val="single" w:sz="5" w:space="0" w:color="383838"/>
              <w:right w:val="single" w:sz="5" w:space="0" w:color="2B2B2B"/>
            </w:tcBorders>
          </w:tcPr>
          <w:p w14:paraId="01330CC2" w14:textId="5EEF403E" w:rsidR="00D63D8C" w:rsidRPr="005A31B2" w:rsidRDefault="005A31B2" w:rsidP="005A31B2">
            <w:pPr>
              <w:pStyle w:val="TableParagraph"/>
              <w:spacing w:before="40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A31B2"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>გამოქვეყნების თარიღი:</w:t>
            </w:r>
          </w:p>
        </w:tc>
      </w:tr>
      <w:tr w:rsidR="00D63D8C" w14:paraId="5E545372" w14:textId="77777777" w:rsidTr="00B45905">
        <w:trPr>
          <w:trHeight w:hRule="exact" w:val="387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3B3B3B"/>
              <w:right w:val="single" w:sz="5" w:space="0" w:color="2B2B2B"/>
            </w:tcBorders>
          </w:tcPr>
          <w:p w14:paraId="43F66382" w14:textId="630B4AB8" w:rsidR="00D63D8C" w:rsidRPr="005A31B2" w:rsidRDefault="005A31B2" w:rsidP="005A31B2">
            <w:pPr>
              <w:pStyle w:val="TableParagraph"/>
              <w:spacing w:before="34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Arial" w:cs="Arial"/>
                <w:sz w:val="20"/>
                <w:szCs w:val="20"/>
                <w:lang w:val="ka-GE"/>
              </w:rPr>
              <w:t xml:space="preserve"> </w:t>
            </w:r>
            <w:r w:rsidRPr="005A31B2"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>აყვანის თარიღი:</w:t>
            </w:r>
          </w:p>
        </w:tc>
      </w:tr>
    </w:tbl>
    <w:p w14:paraId="64121D12" w14:textId="7DC78373" w:rsidR="00E233AE" w:rsidRPr="008B317E" w:rsidRDefault="00E233AE"/>
    <w:sectPr w:rsidR="00E233AE" w:rsidRPr="008B317E" w:rsidSect="00817B4C">
      <w:headerReference w:type="default" r:id="rId7"/>
      <w:type w:val="continuous"/>
      <w:pgSz w:w="12240" w:h="15840"/>
      <w:pgMar w:top="0" w:right="820" w:bottom="280" w:left="8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72F0" w14:textId="77777777" w:rsidR="008F7B14" w:rsidRDefault="008F7B14" w:rsidP="008353C0">
      <w:r>
        <w:separator/>
      </w:r>
    </w:p>
  </w:endnote>
  <w:endnote w:type="continuationSeparator" w:id="0">
    <w:p w14:paraId="19095BB4" w14:textId="77777777" w:rsidR="008F7B14" w:rsidRDefault="008F7B14" w:rsidP="0083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35C1" w14:textId="77777777" w:rsidR="008F7B14" w:rsidRDefault="008F7B14" w:rsidP="008353C0">
      <w:r>
        <w:separator/>
      </w:r>
    </w:p>
  </w:footnote>
  <w:footnote w:type="continuationSeparator" w:id="0">
    <w:p w14:paraId="30A7406C" w14:textId="77777777" w:rsidR="008F7B14" w:rsidRDefault="008F7B14" w:rsidP="0083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06AC" w14:textId="62E669A0" w:rsidR="00CE0247" w:rsidRDefault="00CE0247">
    <w:pPr>
      <w:pStyle w:val="Header"/>
    </w:pPr>
    <w:r>
      <w:rPr>
        <w:lang w:val="ka-GE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0096"/>
    <w:multiLevelType w:val="hybridMultilevel"/>
    <w:tmpl w:val="5D9A4F44"/>
    <w:lvl w:ilvl="0" w:tplc="5AD07184">
      <w:start w:val="1"/>
      <w:numFmt w:val="bullet"/>
      <w:lvlText w:val="•"/>
      <w:lvlJc w:val="left"/>
      <w:pPr>
        <w:ind w:left="833" w:hanging="362"/>
      </w:pPr>
      <w:rPr>
        <w:rFonts w:ascii="Times New Roman" w:eastAsia="Times New Roman" w:hAnsi="Times New Roman" w:hint="default"/>
        <w:color w:val="030303"/>
        <w:w w:val="109"/>
        <w:position w:val="-3"/>
        <w:sz w:val="28"/>
        <w:szCs w:val="28"/>
      </w:rPr>
    </w:lvl>
    <w:lvl w:ilvl="1" w:tplc="78EA0B02">
      <w:start w:val="1"/>
      <w:numFmt w:val="bullet"/>
      <w:lvlText w:val="•"/>
      <w:lvlJc w:val="left"/>
      <w:pPr>
        <w:ind w:left="1784" w:hanging="362"/>
      </w:pPr>
      <w:rPr>
        <w:rFonts w:hint="default"/>
      </w:rPr>
    </w:lvl>
    <w:lvl w:ilvl="2" w:tplc="C44C3730">
      <w:start w:val="1"/>
      <w:numFmt w:val="bullet"/>
      <w:lvlText w:val="•"/>
      <w:lvlJc w:val="left"/>
      <w:pPr>
        <w:ind w:left="2735" w:hanging="362"/>
      </w:pPr>
      <w:rPr>
        <w:rFonts w:hint="default"/>
      </w:rPr>
    </w:lvl>
    <w:lvl w:ilvl="3" w:tplc="7390D9AE">
      <w:start w:val="1"/>
      <w:numFmt w:val="bullet"/>
      <w:lvlText w:val="•"/>
      <w:lvlJc w:val="left"/>
      <w:pPr>
        <w:ind w:left="3685" w:hanging="362"/>
      </w:pPr>
      <w:rPr>
        <w:rFonts w:hint="default"/>
      </w:rPr>
    </w:lvl>
    <w:lvl w:ilvl="4" w:tplc="94B66F9A">
      <w:start w:val="1"/>
      <w:numFmt w:val="bullet"/>
      <w:lvlText w:val="•"/>
      <w:lvlJc w:val="left"/>
      <w:pPr>
        <w:ind w:left="4636" w:hanging="362"/>
      </w:pPr>
      <w:rPr>
        <w:rFonts w:hint="default"/>
      </w:rPr>
    </w:lvl>
    <w:lvl w:ilvl="5" w:tplc="03B48AEA">
      <w:start w:val="1"/>
      <w:numFmt w:val="bullet"/>
      <w:lvlText w:val="•"/>
      <w:lvlJc w:val="left"/>
      <w:pPr>
        <w:ind w:left="5587" w:hanging="362"/>
      </w:pPr>
      <w:rPr>
        <w:rFonts w:hint="default"/>
      </w:rPr>
    </w:lvl>
    <w:lvl w:ilvl="6" w:tplc="ABDCB424">
      <w:start w:val="1"/>
      <w:numFmt w:val="bullet"/>
      <w:lvlText w:val="•"/>
      <w:lvlJc w:val="left"/>
      <w:pPr>
        <w:ind w:left="6537" w:hanging="362"/>
      </w:pPr>
      <w:rPr>
        <w:rFonts w:hint="default"/>
      </w:rPr>
    </w:lvl>
    <w:lvl w:ilvl="7" w:tplc="7A3A9D7C">
      <w:start w:val="1"/>
      <w:numFmt w:val="bullet"/>
      <w:lvlText w:val="•"/>
      <w:lvlJc w:val="left"/>
      <w:pPr>
        <w:ind w:left="7488" w:hanging="362"/>
      </w:pPr>
      <w:rPr>
        <w:rFonts w:hint="default"/>
      </w:rPr>
    </w:lvl>
    <w:lvl w:ilvl="8" w:tplc="1B7E2850">
      <w:start w:val="1"/>
      <w:numFmt w:val="bullet"/>
      <w:lvlText w:val="•"/>
      <w:lvlJc w:val="left"/>
      <w:pPr>
        <w:ind w:left="8439" w:hanging="362"/>
      </w:pPr>
      <w:rPr>
        <w:rFonts w:hint="default"/>
      </w:rPr>
    </w:lvl>
  </w:abstractNum>
  <w:abstractNum w:abstractNumId="1" w15:restartNumberingAfterBreak="0">
    <w:nsid w:val="162E0E5C"/>
    <w:multiLevelType w:val="hybridMultilevel"/>
    <w:tmpl w:val="48D6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2892"/>
    <w:multiLevelType w:val="multilevel"/>
    <w:tmpl w:val="61F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9726E"/>
    <w:multiLevelType w:val="hybridMultilevel"/>
    <w:tmpl w:val="7FA2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54D"/>
    <w:multiLevelType w:val="multilevel"/>
    <w:tmpl w:val="130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D3C84"/>
    <w:multiLevelType w:val="hybridMultilevel"/>
    <w:tmpl w:val="979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780"/>
    <w:multiLevelType w:val="hybridMultilevel"/>
    <w:tmpl w:val="C8C2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0FDF"/>
    <w:multiLevelType w:val="multilevel"/>
    <w:tmpl w:val="18C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E171D"/>
    <w:multiLevelType w:val="hybridMultilevel"/>
    <w:tmpl w:val="CFC4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07A26"/>
    <w:multiLevelType w:val="hybridMultilevel"/>
    <w:tmpl w:val="A6C68644"/>
    <w:lvl w:ilvl="0" w:tplc="43DE1FD4">
      <w:start w:val="1"/>
      <w:numFmt w:val="bullet"/>
      <w:lvlText w:val="•"/>
      <w:lvlJc w:val="left"/>
      <w:pPr>
        <w:ind w:left="833" w:hanging="362"/>
      </w:pPr>
      <w:rPr>
        <w:rFonts w:ascii="Times New Roman" w:eastAsia="Times New Roman" w:hAnsi="Times New Roman" w:hint="default"/>
        <w:color w:val="030303"/>
        <w:w w:val="109"/>
        <w:position w:val="-3"/>
        <w:sz w:val="28"/>
        <w:szCs w:val="28"/>
      </w:rPr>
    </w:lvl>
    <w:lvl w:ilvl="1" w:tplc="91667098">
      <w:start w:val="1"/>
      <w:numFmt w:val="bullet"/>
      <w:lvlText w:val="•"/>
      <w:lvlJc w:val="left"/>
      <w:pPr>
        <w:ind w:left="1784" w:hanging="362"/>
      </w:pPr>
      <w:rPr>
        <w:rFonts w:hint="default"/>
      </w:rPr>
    </w:lvl>
    <w:lvl w:ilvl="2" w:tplc="13FCE71E">
      <w:start w:val="1"/>
      <w:numFmt w:val="bullet"/>
      <w:lvlText w:val="•"/>
      <w:lvlJc w:val="left"/>
      <w:pPr>
        <w:ind w:left="2735" w:hanging="362"/>
      </w:pPr>
      <w:rPr>
        <w:rFonts w:hint="default"/>
      </w:rPr>
    </w:lvl>
    <w:lvl w:ilvl="3" w:tplc="02CCA9CE">
      <w:start w:val="1"/>
      <w:numFmt w:val="bullet"/>
      <w:lvlText w:val="•"/>
      <w:lvlJc w:val="left"/>
      <w:pPr>
        <w:ind w:left="3685" w:hanging="362"/>
      </w:pPr>
      <w:rPr>
        <w:rFonts w:hint="default"/>
      </w:rPr>
    </w:lvl>
    <w:lvl w:ilvl="4" w:tplc="F94EC718">
      <w:start w:val="1"/>
      <w:numFmt w:val="bullet"/>
      <w:lvlText w:val="•"/>
      <w:lvlJc w:val="left"/>
      <w:pPr>
        <w:ind w:left="4636" w:hanging="362"/>
      </w:pPr>
      <w:rPr>
        <w:rFonts w:hint="default"/>
      </w:rPr>
    </w:lvl>
    <w:lvl w:ilvl="5" w:tplc="6366DF14">
      <w:start w:val="1"/>
      <w:numFmt w:val="bullet"/>
      <w:lvlText w:val="•"/>
      <w:lvlJc w:val="left"/>
      <w:pPr>
        <w:ind w:left="5587" w:hanging="362"/>
      </w:pPr>
      <w:rPr>
        <w:rFonts w:hint="default"/>
      </w:rPr>
    </w:lvl>
    <w:lvl w:ilvl="6" w:tplc="9E4A18DC">
      <w:start w:val="1"/>
      <w:numFmt w:val="bullet"/>
      <w:lvlText w:val="•"/>
      <w:lvlJc w:val="left"/>
      <w:pPr>
        <w:ind w:left="6537" w:hanging="362"/>
      </w:pPr>
      <w:rPr>
        <w:rFonts w:hint="default"/>
      </w:rPr>
    </w:lvl>
    <w:lvl w:ilvl="7" w:tplc="F82AE436">
      <w:start w:val="1"/>
      <w:numFmt w:val="bullet"/>
      <w:lvlText w:val="•"/>
      <w:lvlJc w:val="left"/>
      <w:pPr>
        <w:ind w:left="7488" w:hanging="362"/>
      </w:pPr>
      <w:rPr>
        <w:rFonts w:hint="default"/>
      </w:rPr>
    </w:lvl>
    <w:lvl w:ilvl="8" w:tplc="9814A240">
      <w:start w:val="1"/>
      <w:numFmt w:val="bullet"/>
      <w:lvlText w:val="•"/>
      <w:lvlJc w:val="left"/>
      <w:pPr>
        <w:ind w:left="8439" w:hanging="362"/>
      </w:pPr>
      <w:rPr>
        <w:rFonts w:hint="default"/>
      </w:rPr>
    </w:lvl>
  </w:abstractNum>
  <w:abstractNum w:abstractNumId="10" w15:restartNumberingAfterBreak="0">
    <w:nsid w:val="6BF55E98"/>
    <w:multiLevelType w:val="hybridMultilevel"/>
    <w:tmpl w:val="0B1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F1929"/>
    <w:multiLevelType w:val="hybridMultilevel"/>
    <w:tmpl w:val="FF60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3D8C"/>
    <w:rsid w:val="00056A02"/>
    <w:rsid w:val="000604EC"/>
    <w:rsid w:val="000E3A80"/>
    <w:rsid w:val="00121590"/>
    <w:rsid w:val="001261B3"/>
    <w:rsid w:val="001D2CF5"/>
    <w:rsid w:val="001E0BA8"/>
    <w:rsid w:val="001F7B22"/>
    <w:rsid w:val="00204B1C"/>
    <w:rsid w:val="0027173D"/>
    <w:rsid w:val="003706DA"/>
    <w:rsid w:val="003C7DFE"/>
    <w:rsid w:val="004A621C"/>
    <w:rsid w:val="004F698B"/>
    <w:rsid w:val="00556920"/>
    <w:rsid w:val="005A31B2"/>
    <w:rsid w:val="005F5A1F"/>
    <w:rsid w:val="006D6063"/>
    <w:rsid w:val="0071469C"/>
    <w:rsid w:val="00817B4C"/>
    <w:rsid w:val="008353C0"/>
    <w:rsid w:val="008B317E"/>
    <w:rsid w:val="008F7B14"/>
    <w:rsid w:val="00904655"/>
    <w:rsid w:val="009D6238"/>
    <w:rsid w:val="00A6062A"/>
    <w:rsid w:val="00B2356E"/>
    <w:rsid w:val="00B24AAD"/>
    <w:rsid w:val="00B31820"/>
    <w:rsid w:val="00B432B2"/>
    <w:rsid w:val="00B45905"/>
    <w:rsid w:val="00CE0247"/>
    <w:rsid w:val="00D41396"/>
    <w:rsid w:val="00D42CE7"/>
    <w:rsid w:val="00D63D8C"/>
    <w:rsid w:val="00DB144D"/>
    <w:rsid w:val="00DC608F"/>
    <w:rsid w:val="00E233AE"/>
    <w:rsid w:val="00E81957"/>
    <w:rsid w:val="00F417BD"/>
    <w:rsid w:val="00F45598"/>
    <w:rsid w:val="00F50F5E"/>
    <w:rsid w:val="00F833CE"/>
    <w:rsid w:val="00FA0A1D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CA6F5"/>
  <w15:docId w15:val="{9257AB0C-6220-4756-85E3-616A238C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3" w:hanging="361"/>
    </w:pPr>
    <w:rPr>
      <w:rFonts w:ascii="Times New Roman" w:eastAsia="Times New Roman" w:hAnsi="Times New Roman"/>
      <w:i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5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C0"/>
  </w:style>
  <w:style w:type="paragraph" w:styleId="Footer">
    <w:name w:val="footer"/>
    <w:basedOn w:val="Normal"/>
    <w:link w:val="FooterChar"/>
    <w:uiPriority w:val="99"/>
    <w:unhideWhenUsed/>
    <w:rsid w:val="00835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C0"/>
  </w:style>
  <w:style w:type="table" w:styleId="TableGrid">
    <w:name w:val="Table Grid"/>
    <w:basedOn w:val="TableNormal"/>
    <w:uiPriority w:val="59"/>
    <w:rsid w:val="005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F5A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5A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F5A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F5A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F5A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F5A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29</cp:revision>
  <dcterms:created xsi:type="dcterms:W3CDTF">2022-02-04T09:02:00Z</dcterms:created>
  <dcterms:modified xsi:type="dcterms:W3CDTF">2022-03-11T16:30:00Z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2022-02-04T00:00:00Z</vt:filetime>
  </property>
</Properties>
</file>