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E7" w:rsidRPr="00204CF1" w:rsidRDefault="00D031E7" w:rsidP="00204CF1">
      <w:pPr>
        <w:spacing w:after="0" w:line="240" w:lineRule="auto"/>
        <w:rPr>
          <w:rFonts w:ascii="Sylfaen" w:eastAsia="Merriweather" w:hAnsi="Sylfaen" w:cs="Merriweather"/>
          <w:b/>
        </w:rPr>
      </w:pPr>
      <w:bookmarkStart w:id="0" w:name="_GoBack"/>
      <w:bookmarkEnd w:id="0"/>
    </w:p>
    <w:p w:rsidR="00D031E7" w:rsidRPr="00204CF1" w:rsidRDefault="00204CF1" w:rsidP="00204CF1">
      <w:pPr>
        <w:spacing w:after="0" w:line="240" w:lineRule="auto"/>
        <w:jc w:val="center"/>
        <w:rPr>
          <w:rFonts w:ascii="Sylfaen" w:eastAsia="Merriweather" w:hAnsi="Sylfaen" w:cs="Merriweather"/>
          <w:b/>
        </w:rPr>
      </w:pPr>
      <w:r w:rsidRPr="00204CF1">
        <w:rPr>
          <w:rFonts w:ascii="Sylfaen" w:eastAsia="Arial Unicode MS" w:hAnsi="Sylfaen" w:cs="Arial Unicode MS"/>
          <w:b/>
        </w:rPr>
        <w:t>მასწავლებლის მომზადების საგანმანათლებლო პროგრამა</w:t>
      </w:r>
    </w:p>
    <w:p w:rsidR="00D031E7" w:rsidRPr="00204CF1" w:rsidRDefault="00204CF1">
      <w:pPr>
        <w:pBdr>
          <w:top w:val="nil"/>
          <w:left w:val="nil"/>
          <w:bottom w:val="nil"/>
          <w:right w:val="nil"/>
          <w:between w:val="nil"/>
        </w:pBdr>
        <w:spacing w:before="40" w:after="40"/>
        <w:jc w:val="both"/>
        <w:rPr>
          <w:rFonts w:ascii="Sylfaen" w:eastAsia="Merriweather" w:hAnsi="Sylfaen" w:cs="Merriweather"/>
        </w:rPr>
      </w:pPr>
      <w:r w:rsidRPr="00204CF1">
        <w:rPr>
          <w:rFonts w:ascii="Sylfaen" w:eastAsia="Arial Unicode MS" w:hAnsi="Sylfaen" w:cs="Arial Unicode MS"/>
          <w:b/>
        </w:rPr>
        <w:t>პროგრამის</w:t>
      </w:r>
      <w:r w:rsidRPr="00204CF1">
        <w:rPr>
          <w:rFonts w:ascii="Sylfaen" w:eastAsia="Arial Unicode MS" w:hAnsi="Sylfaen" w:cs="Arial Unicode MS"/>
          <w:b/>
          <w:lang w:val="en-US"/>
        </w:rPr>
        <w:t xml:space="preserve"> </w:t>
      </w:r>
      <w:r w:rsidRPr="00204CF1">
        <w:rPr>
          <w:rFonts w:ascii="Sylfaen" w:eastAsia="Arial Unicode MS" w:hAnsi="Sylfaen" w:cs="Arial Unicode MS"/>
          <w:b/>
        </w:rPr>
        <w:t>სტრუქტურა</w:t>
      </w:r>
      <w:r w:rsidRPr="00204CF1">
        <w:rPr>
          <w:rFonts w:ascii="Sylfaen" w:hAnsi="Sylfaen"/>
          <w:b/>
        </w:rPr>
        <w:t>:</w:t>
      </w:r>
      <w:r w:rsidRPr="00204CF1">
        <w:rPr>
          <w:rFonts w:ascii="Sylfaen" w:eastAsia="Arial Unicode MS" w:hAnsi="Sylfaen" w:cs="Arial Unicode MS"/>
        </w:rPr>
        <w:t>პროგრამის დასასრულებლად სტუდენტმა უნდა აითვისოს 60 კრედიტი (ECTS): 12 სავალდებულო სასწავლო კურსი (თითოეულის მოცულობა 5 კრედიტი (ECTS)). სავალდებულო სასწავლო კომპონენტიდან პირველსა და მეორე სემესტრში სასკოლო პრაქტიკისათვის გამოყოფილია 5-5 კრედიტი - ჯამში 10 კრედიტი. სავალდებულო სასწავლო კურსებიდან ერთი ეთმობა ინგლისური ენის სწავლების მეთოდიკას - შესაბამისად საგნის სწავლების სპეციფიკას ეთმობა 10 კრედიტი. მოცემული ცხრილი ნათლად ასახავს სასწავლო კურსების სემესტრულ განაწილებას:</w:t>
      </w:r>
    </w:p>
    <w:p w:rsidR="00D031E7" w:rsidRPr="00204CF1" w:rsidRDefault="00D031E7">
      <w:pPr>
        <w:pBdr>
          <w:top w:val="nil"/>
          <w:left w:val="nil"/>
          <w:bottom w:val="nil"/>
          <w:right w:val="nil"/>
          <w:between w:val="nil"/>
        </w:pBdr>
        <w:spacing w:before="40" w:after="40"/>
        <w:jc w:val="both"/>
        <w:rPr>
          <w:rFonts w:ascii="Sylfaen" w:eastAsia="Merriweather" w:hAnsi="Sylfaen" w:cs="Merriweather"/>
        </w:rPr>
      </w:pPr>
    </w:p>
    <w:tbl>
      <w:tblPr>
        <w:tblStyle w:val="a"/>
        <w:tblW w:w="9017"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704"/>
        <w:gridCol w:w="4241"/>
        <w:gridCol w:w="2340"/>
        <w:gridCol w:w="1732"/>
      </w:tblGrid>
      <w:tr w:rsidR="00204CF1" w:rsidRPr="00204CF1" w:rsidTr="00D031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7" w:type="dxa"/>
            <w:gridSpan w:val="4"/>
          </w:tcPr>
          <w:p w:rsidR="00D031E7" w:rsidRPr="00204CF1" w:rsidRDefault="00204CF1">
            <w:pPr>
              <w:spacing w:line="360" w:lineRule="auto"/>
              <w:jc w:val="center"/>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სასწავლო კურსების სემესტრული განაწილება</w:t>
            </w:r>
          </w:p>
        </w:tc>
      </w:tr>
      <w:tr w:rsidR="00204CF1" w:rsidRPr="00204CF1" w:rsidTr="00204C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jc w:val="center"/>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w:t>
            </w:r>
          </w:p>
        </w:tc>
        <w:tc>
          <w:tcPr>
            <w:tcW w:w="4241"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b/>
                <w:color w:val="auto"/>
                <w:sz w:val="22"/>
                <w:szCs w:val="22"/>
              </w:rPr>
            </w:pPr>
            <w:r w:rsidRPr="00204CF1">
              <w:rPr>
                <w:rFonts w:ascii="Sylfaen" w:eastAsia="Arial Unicode MS" w:hAnsi="Sylfaen" w:cs="Arial Unicode MS"/>
                <w:b/>
                <w:color w:val="auto"/>
                <w:sz w:val="22"/>
                <w:szCs w:val="22"/>
              </w:rPr>
              <w:t>სასწავლო კურსის დასახელება</w:t>
            </w:r>
          </w:p>
        </w:tc>
        <w:tc>
          <w:tcPr>
            <w:tcW w:w="2340"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b/>
                <w:color w:val="auto"/>
                <w:sz w:val="22"/>
                <w:szCs w:val="22"/>
              </w:rPr>
            </w:pPr>
            <w:r w:rsidRPr="00204CF1">
              <w:rPr>
                <w:rFonts w:ascii="Sylfaen" w:eastAsia="Arial Unicode MS" w:hAnsi="Sylfaen" w:cs="Arial Unicode MS"/>
                <w:b/>
                <w:color w:val="auto"/>
                <w:sz w:val="22"/>
                <w:szCs w:val="22"/>
              </w:rPr>
              <w:t>კურსის სტატუსი</w:t>
            </w:r>
          </w:p>
        </w:tc>
        <w:tc>
          <w:tcPr>
            <w:tcW w:w="1732"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b/>
                <w:color w:val="auto"/>
                <w:sz w:val="22"/>
                <w:szCs w:val="22"/>
              </w:rPr>
            </w:pPr>
            <w:r w:rsidRPr="00204CF1">
              <w:rPr>
                <w:rFonts w:ascii="Sylfaen" w:eastAsia="Times New Roman" w:hAnsi="Sylfaen" w:cs="Times New Roman"/>
                <w:b/>
                <w:color w:val="auto"/>
                <w:sz w:val="22"/>
                <w:szCs w:val="22"/>
              </w:rPr>
              <w:t>ECTS</w:t>
            </w:r>
          </w:p>
        </w:tc>
      </w:tr>
      <w:tr w:rsidR="00204CF1" w:rsidRPr="00204CF1" w:rsidTr="00D031E7">
        <w:trPr>
          <w:jc w:val="center"/>
        </w:trPr>
        <w:tc>
          <w:tcPr>
            <w:cnfStyle w:val="001000000000" w:firstRow="0" w:lastRow="0" w:firstColumn="1" w:lastColumn="0" w:oddVBand="0" w:evenVBand="0" w:oddHBand="0" w:evenHBand="0" w:firstRowFirstColumn="0" w:firstRowLastColumn="0" w:lastRowFirstColumn="0" w:lastRowLastColumn="0"/>
            <w:tcW w:w="9017" w:type="dxa"/>
            <w:gridSpan w:val="4"/>
            <w:shd w:val="clear" w:color="auto" w:fill="4F81BD"/>
          </w:tcPr>
          <w:p w:rsidR="00D031E7" w:rsidRPr="00204CF1" w:rsidRDefault="00204CF1">
            <w:pPr>
              <w:spacing w:line="360" w:lineRule="auto"/>
              <w:jc w:val="center"/>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სემესტრი</w:t>
            </w:r>
            <w:r w:rsidRPr="00204CF1">
              <w:rPr>
                <w:rFonts w:ascii="Sylfaen" w:eastAsia="Times New Roman" w:hAnsi="Sylfaen" w:cs="Times New Roman"/>
                <w:color w:val="auto"/>
                <w:sz w:val="22"/>
                <w:szCs w:val="22"/>
              </w:rPr>
              <w:t xml:space="preserve"> I</w:t>
            </w:r>
          </w:p>
        </w:tc>
      </w:tr>
      <w:tr w:rsidR="00204CF1" w:rsidRPr="00204CF1" w:rsidTr="00204C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1</w:t>
            </w:r>
          </w:p>
        </w:tc>
        <w:tc>
          <w:tcPr>
            <w:tcW w:w="4241" w:type="dxa"/>
          </w:tcPr>
          <w:p w:rsidR="00D031E7" w:rsidRPr="00204CF1" w:rsidRDefault="00204CF1">
            <w:pPr>
              <w:spacing w:line="360"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სპეციალური განათლებადა ფსიქოლოგიური დახმარება სკოლაში</w:t>
            </w:r>
          </w:p>
        </w:tc>
        <w:tc>
          <w:tcPr>
            <w:tcW w:w="2340"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2</w:t>
            </w:r>
          </w:p>
        </w:tc>
        <w:tc>
          <w:tcPr>
            <w:tcW w:w="4241" w:type="dxa"/>
          </w:tcPr>
          <w:p w:rsidR="00D031E7" w:rsidRPr="00204CF1" w:rsidRDefault="00204CF1">
            <w:pPr>
              <w:spacing w:line="36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ზოგადი დიდაქტიკა</w:t>
            </w:r>
          </w:p>
        </w:tc>
        <w:tc>
          <w:tcPr>
            <w:tcW w:w="2340"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3</w:t>
            </w:r>
          </w:p>
        </w:tc>
        <w:tc>
          <w:tcPr>
            <w:tcW w:w="4241" w:type="dxa"/>
          </w:tcPr>
          <w:p w:rsidR="00D031E7" w:rsidRPr="00204CF1" w:rsidRDefault="00204CF1">
            <w:pPr>
              <w:spacing w:line="360"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სწავლების პრინციპები და მეთოდები</w:t>
            </w:r>
          </w:p>
        </w:tc>
        <w:tc>
          <w:tcPr>
            <w:tcW w:w="2340"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4</w:t>
            </w:r>
          </w:p>
        </w:tc>
        <w:tc>
          <w:tcPr>
            <w:tcW w:w="4241" w:type="dxa"/>
          </w:tcPr>
          <w:p w:rsidR="00D031E7" w:rsidRPr="00204CF1" w:rsidRDefault="00204CF1">
            <w:pPr>
              <w:spacing w:line="36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ინგლისური ენის სწავლების დიდაქტიკა</w:t>
            </w:r>
            <w:r w:rsidRPr="00204CF1">
              <w:rPr>
                <w:rFonts w:ascii="Sylfaen" w:eastAsia="Times New Roman" w:hAnsi="Sylfaen" w:cs="Times New Roman"/>
                <w:color w:val="auto"/>
                <w:sz w:val="22"/>
                <w:szCs w:val="22"/>
              </w:rPr>
              <w:t xml:space="preserve"> I</w:t>
            </w:r>
          </w:p>
        </w:tc>
        <w:tc>
          <w:tcPr>
            <w:tcW w:w="2340"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c>
          <w:tcPr>
            <w:tcW w:w="4241" w:type="dxa"/>
          </w:tcPr>
          <w:p w:rsidR="00D031E7" w:rsidRPr="00204CF1" w:rsidRDefault="00204CF1">
            <w:pPr>
              <w:spacing w:line="36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პედპრაქტიკა</w:t>
            </w:r>
            <w:r w:rsidRPr="00204CF1">
              <w:rPr>
                <w:rFonts w:ascii="Sylfaen" w:eastAsia="Times New Roman" w:hAnsi="Sylfaen" w:cs="Times New Roman"/>
                <w:color w:val="auto"/>
                <w:sz w:val="22"/>
                <w:szCs w:val="22"/>
              </w:rPr>
              <w:t xml:space="preserve"> I</w:t>
            </w:r>
            <w:r w:rsidRPr="00204CF1">
              <w:rPr>
                <w:rFonts w:ascii="Sylfaen" w:eastAsia="Times New Roman" w:hAnsi="Sylfaen" w:cs="Times New Roman"/>
                <w:color w:val="auto"/>
                <w:sz w:val="22"/>
                <w:szCs w:val="22"/>
                <w:vertAlign w:val="superscript"/>
              </w:rPr>
              <w:footnoteReference w:id="1"/>
            </w:r>
          </w:p>
        </w:tc>
        <w:tc>
          <w:tcPr>
            <w:tcW w:w="2340"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6</w:t>
            </w:r>
          </w:p>
        </w:tc>
        <w:tc>
          <w:tcPr>
            <w:tcW w:w="4241" w:type="dxa"/>
          </w:tcPr>
          <w:p w:rsidR="00D031E7" w:rsidRPr="00204CF1" w:rsidRDefault="00204CF1">
            <w:pPr>
              <w:spacing w:line="360"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განათლების ფსიქოლოგიის შესავალი</w:t>
            </w:r>
          </w:p>
        </w:tc>
        <w:tc>
          <w:tcPr>
            <w:tcW w:w="2340"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D031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7" w:type="dxa"/>
            <w:gridSpan w:val="4"/>
            <w:shd w:val="clear" w:color="auto" w:fill="4F81BD"/>
          </w:tcPr>
          <w:p w:rsidR="00D031E7" w:rsidRPr="00204CF1" w:rsidRDefault="00204CF1">
            <w:pPr>
              <w:spacing w:line="360" w:lineRule="auto"/>
              <w:jc w:val="center"/>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სემესტრი</w:t>
            </w:r>
            <w:r w:rsidRPr="00204CF1">
              <w:rPr>
                <w:rFonts w:ascii="Sylfaen" w:eastAsia="Times New Roman" w:hAnsi="Sylfaen" w:cs="Times New Roman"/>
                <w:color w:val="auto"/>
                <w:sz w:val="22"/>
                <w:szCs w:val="22"/>
              </w:rPr>
              <w:t xml:space="preserve"> II</w:t>
            </w:r>
          </w:p>
        </w:tc>
      </w:tr>
      <w:tr w:rsidR="00204CF1" w:rsidRPr="00204CF1" w:rsidTr="00204CF1">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lastRenderedPageBreak/>
              <w:t>7</w:t>
            </w:r>
          </w:p>
        </w:tc>
        <w:tc>
          <w:tcPr>
            <w:tcW w:w="4241" w:type="dxa"/>
          </w:tcPr>
          <w:p w:rsidR="00D031E7" w:rsidRPr="00204CF1" w:rsidRDefault="00204CF1">
            <w:pPr>
              <w:spacing w:line="36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განათლების ტექნოლოგიები და სასწავლო მასალების შემუშავება</w:t>
            </w:r>
          </w:p>
        </w:tc>
        <w:tc>
          <w:tcPr>
            <w:tcW w:w="2340"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8</w:t>
            </w:r>
          </w:p>
        </w:tc>
        <w:tc>
          <w:tcPr>
            <w:tcW w:w="4241" w:type="dxa"/>
          </w:tcPr>
          <w:p w:rsidR="00D031E7" w:rsidRPr="00204CF1" w:rsidRDefault="00204CF1">
            <w:pPr>
              <w:spacing w:line="360"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გაკვეთილის ორგანიზება</w:t>
            </w:r>
          </w:p>
        </w:tc>
        <w:tc>
          <w:tcPr>
            <w:tcW w:w="2340"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9</w:t>
            </w:r>
          </w:p>
        </w:tc>
        <w:tc>
          <w:tcPr>
            <w:tcW w:w="4241" w:type="dxa"/>
          </w:tcPr>
          <w:p w:rsidR="00D031E7" w:rsidRPr="00204CF1" w:rsidRDefault="00204CF1">
            <w:pPr>
              <w:spacing w:line="360" w:lineRule="auto"/>
              <w:cnfStyle w:val="000000000000" w:firstRow="0" w:lastRow="0" w:firstColumn="0" w:lastColumn="0" w:oddVBand="0" w:evenVBand="0" w:oddHBand="0" w:evenHBand="0" w:firstRowFirstColumn="0" w:firstRowLastColumn="0" w:lastRowFirstColumn="0" w:lastRowLastColumn="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სასწავლო პროცესის დაგეგმვა და შეფასება</w:t>
            </w:r>
          </w:p>
        </w:tc>
        <w:tc>
          <w:tcPr>
            <w:tcW w:w="2340"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10</w:t>
            </w:r>
          </w:p>
        </w:tc>
        <w:tc>
          <w:tcPr>
            <w:tcW w:w="4241" w:type="dxa"/>
          </w:tcPr>
          <w:p w:rsidR="00D031E7" w:rsidRPr="00204CF1" w:rsidRDefault="00204CF1">
            <w:pPr>
              <w:spacing w:line="360" w:lineRule="auto"/>
              <w:cnfStyle w:val="000000100000" w:firstRow="0" w:lastRow="0" w:firstColumn="0" w:lastColumn="0" w:oddVBand="0" w:evenVBand="0" w:oddHBand="1" w:evenHBand="0" w:firstRowFirstColumn="0" w:firstRowLastColumn="0" w:lastRowFirstColumn="0" w:lastRowLastColumn="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ზოგადი განათლების სისტემის სამართლებრივი საფუძვლები, სტრუქტურადა სკოლის მენეჯმენტი</w:t>
            </w:r>
          </w:p>
        </w:tc>
        <w:tc>
          <w:tcPr>
            <w:tcW w:w="2340"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11</w:t>
            </w:r>
          </w:p>
        </w:tc>
        <w:tc>
          <w:tcPr>
            <w:tcW w:w="4241" w:type="dxa"/>
          </w:tcPr>
          <w:p w:rsidR="00D031E7" w:rsidRPr="00204CF1" w:rsidRDefault="00204CF1">
            <w:pPr>
              <w:spacing w:line="360" w:lineRule="auto"/>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ინგლისური ენის სწავლების დიდაქტიკა</w:t>
            </w:r>
            <w:r w:rsidRPr="00204CF1">
              <w:rPr>
                <w:rFonts w:ascii="Sylfaen" w:eastAsia="Times New Roman" w:hAnsi="Sylfaen" w:cs="Times New Roman"/>
                <w:color w:val="auto"/>
                <w:sz w:val="22"/>
                <w:szCs w:val="22"/>
              </w:rPr>
              <w:t xml:space="preserve"> II</w:t>
            </w:r>
          </w:p>
        </w:tc>
        <w:tc>
          <w:tcPr>
            <w:tcW w:w="2340"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r w:rsidR="00204CF1" w:rsidRPr="00204CF1" w:rsidTr="00204C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D031E7" w:rsidRPr="00204CF1" w:rsidRDefault="00204CF1">
            <w:pPr>
              <w:spacing w:line="360" w:lineRule="auto"/>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12</w:t>
            </w:r>
          </w:p>
        </w:tc>
        <w:tc>
          <w:tcPr>
            <w:tcW w:w="4241" w:type="dxa"/>
          </w:tcPr>
          <w:p w:rsidR="00D031E7" w:rsidRPr="00204CF1" w:rsidRDefault="00204CF1">
            <w:pPr>
              <w:spacing w:line="360" w:lineRule="auto"/>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პედპრაქტიკა</w:t>
            </w:r>
            <w:r w:rsidRPr="00204CF1">
              <w:rPr>
                <w:rFonts w:ascii="Sylfaen" w:eastAsia="Times New Roman" w:hAnsi="Sylfaen" w:cs="Times New Roman"/>
                <w:color w:val="auto"/>
                <w:sz w:val="22"/>
                <w:szCs w:val="22"/>
              </w:rPr>
              <w:t xml:space="preserve"> II</w:t>
            </w:r>
          </w:p>
        </w:tc>
        <w:tc>
          <w:tcPr>
            <w:tcW w:w="2340"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Arial Unicode MS" w:hAnsi="Sylfaen" w:cs="Arial Unicode MS"/>
                <w:color w:val="auto"/>
                <w:sz w:val="22"/>
                <w:szCs w:val="22"/>
              </w:rPr>
              <w:t>სავალდებულო</w:t>
            </w:r>
          </w:p>
        </w:tc>
        <w:tc>
          <w:tcPr>
            <w:tcW w:w="1732" w:type="dxa"/>
          </w:tcPr>
          <w:p w:rsidR="00D031E7" w:rsidRPr="00204CF1" w:rsidRDefault="00204CF1">
            <w:pPr>
              <w:spacing w:line="360" w:lineRule="auto"/>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Times New Roman"/>
                <w:color w:val="auto"/>
                <w:sz w:val="22"/>
                <w:szCs w:val="22"/>
              </w:rPr>
            </w:pPr>
            <w:r w:rsidRPr="00204CF1">
              <w:rPr>
                <w:rFonts w:ascii="Sylfaen" w:eastAsia="Times New Roman" w:hAnsi="Sylfaen" w:cs="Times New Roman"/>
                <w:color w:val="auto"/>
                <w:sz w:val="22"/>
                <w:szCs w:val="22"/>
              </w:rPr>
              <w:t>5</w:t>
            </w:r>
          </w:p>
        </w:tc>
      </w:tr>
    </w:tbl>
    <w:p w:rsidR="00D031E7" w:rsidRPr="00204CF1" w:rsidRDefault="00D031E7">
      <w:pPr>
        <w:pBdr>
          <w:top w:val="nil"/>
          <w:left w:val="nil"/>
          <w:bottom w:val="nil"/>
          <w:right w:val="nil"/>
          <w:between w:val="nil"/>
        </w:pBdr>
        <w:spacing w:before="40" w:after="40"/>
        <w:jc w:val="both"/>
        <w:rPr>
          <w:rFonts w:ascii="Sylfaen" w:hAnsi="Sylfaen"/>
        </w:rPr>
      </w:pPr>
    </w:p>
    <w:p w:rsidR="00D031E7" w:rsidRPr="00204CF1" w:rsidRDefault="00D031E7">
      <w:pPr>
        <w:pBdr>
          <w:top w:val="nil"/>
          <w:left w:val="nil"/>
          <w:bottom w:val="nil"/>
          <w:right w:val="nil"/>
          <w:between w:val="nil"/>
        </w:pBdr>
        <w:spacing w:before="40" w:after="40"/>
        <w:jc w:val="both"/>
        <w:rPr>
          <w:rFonts w:ascii="Sylfaen" w:eastAsia="Merriweather" w:hAnsi="Sylfaen" w:cs="Merriweather"/>
          <w:b/>
        </w:rPr>
      </w:pPr>
    </w:p>
    <w:p w:rsidR="00D031E7" w:rsidRPr="00204CF1" w:rsidRDefault="00204CF1">
      <w:pPr>
        <w:pBdr>
          <w:top w:val="nil"/>
          <w:left w:val="nil"/>
          <w:bottom w:val="nil"/>
          <w:right w:val="nil"/>
          <w:between w:val="nil"/>
        </w:pBdr>
        <w:spacing w:before="40" w:after="40"/>
        <w:jc w:val="both"/>
        <w:rPr>
          <w:rFonts w:ascii="Sylfaen" w:hAnsi="Sylfaen"/>
        </w:rPr>
      </w:pPr>
      <w:r w:rsidRPr="00204CF1">
        <w:rPr>
          <w:rFonts w:ascii="Sylfaen" w:eastAsia="Arial Unicode MS" w:hAnsi="Sylfaen" w:cs="Arial Unicode MS"/>
          <w:b/>
        </w:rPr>
        <w:t>პროგრამაზე დაშვების წინაპირობა</w:t>
      </w:r>
      <w:r w:rsidRPr="00204CF1">
        <w:rPr>
          <w:rFonts w:ascii="Sylfaen" w:hAnsi="Sylfaen"/>
          <w:b/>
        </w:rPr>
        <w:t xml:space="preserve">: </w:t>
      </w:r>
      <w:r w:rsidRPr="00204CF1">
        <w:rPr>
          <w:rFonts w:ascii="Sylfaen" w:eastAsia="Arial Unicode MS" w:hAnsi="Sylfaen" w:cs="Arial Unicode MS"/>
        </w:rPr>
        <w:t>მასწავლებლის მომზადების საგანმანათლებლო პროგრამაზე სტუდენტების ჩარიცხვა ხდება საქართველოს კანონმდებლობის შესაბამისად - მასწავლებლის მომზადების დამოუკიდებლად არსებულ საგანმანათლებლო პროგრამაზე დაიშვება შესაბამისი საგნის (ინგლისური ენა) ბაკალავრის აკადემიური ხარისხის მქონე ან მასთან გათანაბრებული აკადემიური ხარისხის მქონე პირი, რომელსაც საგნობრივი კომპეტენცია დადასტურებული აქვს შეფასებისა და გამოცდების ეროვნული ცენტრის მიერ ორგანიზებული გამოცდით</w:t>
      </w:r>
      <w:r w:rsidRPr="00204CF1">
        <w:rPr>
          <w:rFonts w:ascii="Sylfaen" w:eastAsia="Merriweather" w:hAnsi="Sylfaen" w:cs="Merriweather"/>
          <w:vertAlign w:val="superscript"/>
        </w:rPr>
        <w:footnoteReference w:id="2"/>
      </w:r>
      <w:r w:rsidRPr="00204CF1">
        <w:rPr>
          <w:rFonts w:ascii="Sylfaen" w:eastAsia="Merriweather" w:hAnsi="Sylfaen" w:cs="Merriweather"/>
        </w:rPr>
        <w:t>.</w:t>
      </w:r>
    </w:p>
    <w:p w:rsidR="00D031E7" w:rsidRPr="00204CF1" w:rsidRDefault="00D031E7">
      <w:pPr>
        <w:pBdr>
          <w:top w:val="nil"/>
          <w:left w:val="nil"/>
          <w:bottom w:val="nil"/>
          <w:right w:val="nil"/>
          <w:between w:val="nil"/>
        </w:pBdr>
        <w:spacing w:before="40" w:after="40"/>
        <w:jc w:val="both"/>
        <w:rPr>
          <w:rFonts w:ascii="Sylfaen" w:eastAsia="Merriweather" w:hAnsi="Sylfaen" w:cs="Merriweather"/>
          <w:b/>
        </w:rPr>
      </w:pPr>
    </w:p>
    <w:p w:rsidR="00D031E7" w:rsidRPr="00204CF1" w:rsidRDefault="00204CF1">
      <w:pPr>
        <w:pBdr>
          <w:top w:val="nil"/>
          <w:left w:val="nil"/>
          <w:bottom w:val="nil"/>
          <w:right w:val="nil"/>
          <w:between w:val="nil"/>
        </w:pBdr>
        <w:spacing w:before="40" w:after="120"/>
        <w:jc w:val="both"/>
        <w:rPr>
          <w:rFonts w:ascii="Sylfaen" w:eastAsia="Merriweather" w:hAnsi="Sylfaen" w:cs="Merriweather"/>
        </w:rPr>
      </w:pPr>
      <w:r w:rsidRPr="00204CF1">
        <w:rPr>
          <w:rFonts w:ascii="Sylfaen" w:eastAsia="Arial Unicode MS" w:hAnsi="Sylfaen" w:cs="Arial Unicode MS"/>
          <w:b/>
        </w:rPr>
        <w:lastRenderedPageBreak/>
        <w:t>საგანმანათლებლო პროგრამის მიზანი</w:t>
      </w:r>
      <w:r w:rsidRPr="00204CF1">
        <w:rPr>
          <w:rFonts w:ascii="Sylfaen" w:hAnsi="Sylfaen"/>
          <w:b/>
        </w:rPr>
        <w:t xml:space="preserve">: </w:t>
      </w:r>
      <w:r w:rsidRPr="00204CF1">
        <w:rPr>
          <w:rFonts w:ascii="Sylfaen" w:eastAsia="Arial Unicode MS" w:hAnsi="Sylfaen" w:cs="Arial Unicode MS"/>
        </w:rPr>
        <w:t>მასწავლებლის პროფესია მიეკუთვნება რეგულირებად პროფესიათა რიცხვს, რაც მიუთითებს, რომ კვალიფიციური მასწავლებლის მომზადება სახელმწიფოსა და განათლების სფეროს უმნიშვნელოვანეს პრიორიტეტთა რიცხვშია. სწორედ ამიტომ, მასწავლებლის მომზადების საგანმანათლებლო პროგრამის მიზნებთან და ამოცანებთან შესაბამისობას არეგულირებს მასწავლებლის პროფესიული სტანდარტი, ეროვნული საკვალიფიკაციო ჩარჩო და მოქმედი კანონმდებლობა.</w:t>
      </w:r>
    </w:p>
    <w:p w:rsidR="00D031E7" w:rsidRPr="00204CF1" w:rsidRDefault="00204CF1">
      <w:pPr>
        <w:pBdr>
          <w:top w:val="nil"/>
          <w:left w:val="nil"/>
          <w:bottom w:val="nil"/>
          <w:right w:val="nil"/>
          <w:between w:val="nil"/>
        </w:pBdr>
        <w:spacing w:before="40" w:after="120"/>
        <w:jc w:val="both"/>
        <w:rPr>
          <w:rFonts w:ascii="Sylfaen" w:eastAsia="Merriweather" w:hAnsi="Sylfaen" w:cs="Merriweather"/>
        </w:rPr>
      </w:pPr>
      <w:r w:rsidRPr="00204CF1">
        <w:rPr>
          <w:rFonts w:ascii="Sylfaen" w:eastAsia="Arial Unicode MS" w:hAnsi="Sylfaen" w:cs="Arial Unicode MS"/>
        </w:rPr>
        <w:t>საგანმანათლებლო პროგრამის მიზანია მოამზადოს ინგლისური ენი მაღალკვალიფიციური მასწავლებლები, რომელთაც გააჩნიათ თანამედროვე მოთხოვნებისა და სტანდარტების შესაბამისი ცოდნა და უნარ-ჩვევები, რაც უზრუნველყოფს მათ წარმატებით დასაქმებას ქართულ შრომის ბაზარზე და კონკურენტუნარიანობას საერთაშორისო შრომის ბაზარზე - საშუალო სკოლებში, ზოგადსაგანმანათლებლო დაწესებულებებში, ზოგადი განათლების საკითხებზე მომუშავე სახელმწიფო თუ არასამთავრობო ორგანიზაციებში.</w:t>
      </w:r>
    </w:p>
    <w:p w:rsidR="00D031E7" w:rsidRPr="00204CF1" w:rsidRDefault="00D031E7">
      <w:pPr>
        <w:pBdr>
          <w:top w:val="nil"/>
          <w:left w:val="nil"/>
          <w:bottom w:val="nil"/>
          <w:right w:val="nil"/>
          <w:between w:val="nil"/>
        </w:pBdr>
        <w:spacing w:before="40" w:after="40"/>
        <w:jc w:val="both"/>
        <w:rPr>
          <w:rFonts w:ascii="Sylfaen" w:eastAsia="Merriweather" w:hAnsi="Sylfaen" w:cs="Merriweather"/>
        </w:rPr>
      </w:pPr>
    </w:p>
    <w:p w:rsidR="00D031E7" w:rsidRPr="00204CF1" w:rsidRDefault="00204CF1">
      <w:pPr>
        <w:pBdr>
          <w:top w:val="nil"/>
          <w:left w:val="nil"/>
          <w:bottom w:val="nil"/>
          <w:right w:val="nil"/>
          <w:between w:val="nil"/>
        </w:pBdr>
        <w:spacing w:before="40" w:after="40"/>
        <w:jc w:val="both"/>
        <w:rPr>
          <w:rFonts w:ascii="Sylfaen" w:eastAsia="Merriweather" w:hAnsi="Sylfaen" w:cs="Merriweather"/>
        </w:rPr>
      </w:pPr>
      <w:r w:rsidRPr="00204CF1">
        <w:rPr>
          <w:rFonts w:ascii="Sylfaen" w:eastAsia="Arial Unicode MS" w:hAnsi="Sylfaen" w:cs="Arial Unicode MS"/>
          <w:b/>
        </w:rPr>
        <w:t>სწავლის შედეგი</w:t>
      </w:r>
      <w:r w:rsidRPr="00204CF1">
        <w:rPr>
          <w:rFonts w:ascii="Sylfaen" w:eastAsia="Merriweather" w:hAnsi="Sylfaen" w:cs="Merriweather"/>
          <w:b/>
          <w:vertAlign w:val="superscript"/>
        </w:rPr>
        <w:footnoteReference w:id="3"/>
      </w:r>
      <w:r w:rsidRPr="00204CF1">
        <w:rPr>
          <w:rFonts w:ascii="Sylfaen" w:hAnsi="Sylfaen"/>
          <w:b/>
        </w:rPr>
        <w:t xml:space="preserve">: </w:t>
      </w:r>
      <w:r w:rsidRPr="00204CF1">
        <w:rPr>
          <w:rFonts w:ascii="Sylfaen" w:eastAsia="Arial Unicode MS" w:hAnsi="Sylfaen" w:cs="Arial Unicode MS"/>
        </w:rPr>
        <w:t>მასწავლებლის მომზადების საგანმანათლებლო პროგრამის კურსდამთავრებულებს გამოუმუშავდებათ ქვემოთ მოყვანილი ზოგადი და დარგობრივი კომპეტენციები:</w:t>
      </w:r>
    </w:p>
    <w:tbl>
      <w:tblPr>
        <w:tblStyle w:val="a0"/>
        <w:tblW w:w="15385"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358"/>
        <w:gridCol w:w="13027"/>
      </w:tblGrid>
      <w:tr w:rsidR="00204CF1" w:rsidRPr="00204CF1">
        <w:tc>
          <w:tcPr>
            <w:tcW w:w="2358" w:type="dxa"/>
            <w:shd w:val="clear" w:color="auto" w:fill="BFBFBF"/>
          </w:tcPr>
          <w:p w:rsidR="00D031E7" w:rsidRPr="00204CF1" w:rsidRDefault="00204CF1">
            <w:pPr>
              <w:spacing w:after="120"/>
              <w:rPr>
                <w:rFonts w:ascii="Sylfaen" w:eastAsia="Merriweather" w:hAnsi="Sylfaen" w:cs="Merriweather"/>
                <w:b/>
                <w:color w:val="auto"/>
                <w:sz w:val="22"/>
                <w:szCs w:val="22"/>
              </w:rPr>
            </w:pPr>
            <w:r w:rsidRPr="00204CF1">
              <w:rPr>
                <w:rFonts w:ascii="Sylfaen" w:eastAsia="Arial Unicode MS" w:hAnsi="Sylfaen" w:cs="Arial Unicode MS"/>
                <w:b/>
                <w:color w:val="auto"/>
                <w:sz w:val="22"/>
                <w:szCs w:val="22"/>
              </w:rPr>
              <w:t>ცოდნა და გაცნობიერება</w:t>
            </w:r>
          </w:p>
        </w:tc>
        <w:tc>
          <w:tcPr>
            <w:tcW w:w="13027" w:type="dxa"/>
          </w:tcPr>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ინგლისური ენის ცოდნა, რომელიც ევროკავშირის მოთხოვნების მიხედვით (CEFR)შეესაბამება B2 დონეს;</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ზოგადი განათლების ეროვნული მიზნებისა და ამოცანების ცოდნა-გაცნობიერება;</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ზოგადი განათლების კანონმდებლობისა და მასწავლებლის პროფესიული სტანდარტის ცოდნა და გაცნობიერება;</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სწავლა-სწავლებისა და პედაგოგიურ-ფსიქოლოგიური თეორიების ცოდნა და მათი კრიტიკულად გაცნობიერება;</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სკოლაში ინგლისური ენის სწავლების მიზნებისა და ამოცანების ცოდნა-გაცნობიერება;</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განსხვავებული გონებრივი შესაძლებლობებისა და სპეციალური საჭიროებების მქონე მოსწავლეთა განათლების ძირითადი პრინციპების ცოდნა-გაცნობიერება;</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სასწავლო პროცესის დაგეგმვის, წარმართვისა და შეფასების ცოდნა-გაცნობიერება;</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lastRenderedPageBreak/>
              <w:t>საგნის სპეციფიკიდან გამომდინარე (ინგლისური ენა) მოსწავლეთა სამართლიანად და ობიექტურად შეფასების მოდელებისა და სისტემების შემუშავებისათვის აუცილებელი ცოდნა;</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უსაფრთხო, სამართლიანი, ჯანსაღი და წამახალისებელი სასწავლო გარემოს შესაქმნელად აუცილებელი ცოდნა, რაც ეფუძნება საქართველოს ზოგადი განათლების სისტემის სამართლებრივი საფუძვლების, სტრუქტურისა და პედაგოგიური პრინციპების ცოდნასა და ადამიანურ ღირებულებების პატივისცემას;</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განათლების სფეროსა და ინგლისური ენის სწავლების მეთოდური ტერმინოლოგიის ცოდნა და გაცნობიერება;</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 xml:space="preserve">ინგლისური ენის სწავლების მიზნებისა და ამოცანების ცოდნა-გაცნობიერება;  </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ინგლისურ ენაზე წერილობით თუ ზეპირსიტყვიერადაზრის გადმოცემის სპეციფიკის ცოდნა, რომლის გამომუშავებას ხელს უწყობს პროგრამით შეთავაზებული სასწავლო კურსები;</w:t>
            </w:r>
          </w:p>
          <w:p w:rsidR="00D031E7" w:rsidRPr="00204CF1" w:rsidRDefault="00204CF1">
            <w:pPr>
              <w:numPr>
                <w:ilvl w:val="0"/>
                <w:numId w:val="1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კომპიუტერული პროგრამებისა (ინტერნეტი, Microsoft Word, PowerPoint პრეზენტაცია) და პლატფორმების ცოდნა, რაც აუცილებელია, როგორც სასწავლო პროცესში, ასევე პროგრამის წარმატებით დასრულების შემდეგ სწავლების პრაქტიკაში გამოსაყენებლად, რათა მასწავლებელმა მოახერხოს სტუდენტზე ორიენტირებული საინტერესო და ინტერაქტიული გაკვეთილებისა ჩატარება.</w:t>
            </w:r>
          </w:p>
        </w:tc>
      </w:tr>
      <w:tr w:rsidR="00204CF1" w:rsidRPr="00204CF1">
        <w:tc>
          <w:tcPr>
            <w:tcW w:w="2358" w:type="dxa"/>
            <w:shd w:val="clear" w:color="auto" w:fill="BFBFBF"/>
          </w:tcPr>
          <w:p w:rsidR="00D031E7" w:rsidRPr="00204CF1" w:rsidRDefault="00204CF1">
            <w:pPr>
              <w:spacing w:after="120"/>
              <w:rPr>
                <w:rFonts w:ascii="Sylfaen" w:eastAsia="Merriweather" w:hAnsi="Sylfaen" w:cs="Merriweather"/>
                <w:b/>
                <w:color w:val="auto"/>
                <w:sz w:val="22"/>
                <w:szCs w:val="22"/>
              </w:rPr>
            </w:pPr>
            <w:r w:rsidRPr="00204CF1">
              <w:rPr>
                <w:rFonts w:ascii="Sylfaen" w:eastAsia="Arial Unicode MS" w:hAnsi="Sylfaen" w:cs="Arial Unicode MS"/>
                <w:b/>
                <w:color w:val="auto"/>
                <w:sz w:val="22"/>
                <w:szCs w:val="22"/>
              </w:rPr>
              <w:t>ცოდნის პრაქტიკაში გამოყენების უნარი</w:t>
            </w:r>
          </w:p>
        </w:tc>
        <w:tc>
          <w:tcPr>
            <w:tcW w:w="13027" w:type="dxa"/>
          </w:tcPr>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სასწავლო პროცესის ეროვნულის სასწავლო გეგმის მოთხოვნებისა და სკოლის ადგილობრივი კონტექსტის შესაბამისად ეფექტურად დაგეგმვისა და წარმართვის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მოსწავლეთა აკადემიური მოსწრების გაუმჯობესების მიზნით, საგნის სპეციფიკის გათვალისწინებით (ინგლისური ენა) სწავლებისა და შეფასების სხვადასხვა მეთოდისა და მიდგომის გამოყენების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სამართლიანი, უსაფრთხო და წამახალისებელი სასწავლო გარემოს შექმნის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სპეციალურ მასწავლებლებთან თანამშრომლობით განსხვავებული ინტელექტუალური შესაძლებლობებისა და სპეციალური საგანმანათლებლო საჭიროებების მქონე მოსწავლეთათვის სათანადო სასწავლო გარემოს შექმნისა და სასწავლო პროცესის მართვის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მოსწავლეზე ორიენტირებული სასწავლო გარემოს შექმნისა და სასწავლო პროცესის მართვის მიზნით სწავლისა და განვითარების თეორიების ყოველდღიურ პრაქტიკაში გამოყენების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ინდივიდუალური მოსწავლის საჭიროებების განსაზღვრისა და მათზე რეაგირების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lastRenderedPageBreak/>
              <w:t>მოსწავლეთა მოტივირების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მოსწავლეთა მოტივირებისა და მშობელთა საგანმანათლებლო-პედაგოგიურ საკითხებზე ცნობიერების ამაღლების გაზრდის მიზნით მოსწავლეებისა და მშობლებისათვის აუცილებელი პედაგოგიური კონსულტაციის გაწევის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ენობრივი კომპეტენცია, რომელიც ევროკავშირის მოთხოვნების მიხედვით (CEFR) შეესაბამება B2 დონეს და გულისხმობს ზოგად თუ სპეციფიურ კონტექსტში ინგლისური წერილობითი თუ ზეპირსიტყვიერი ენის გამოყენების უნარს;</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სტრუქტურულად გამართული წინადადებების მეშვეობით ინგლისურ ენაზე ლოგიკური ნარატივისა და დისკურსის ფორმირების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მოსწავლეთა კრიტიკული აზროვნების განვითარებისათვის აუცილებელი მეთოდოლოგიისა და მიდგომების შემუშავებისა და გაკვეთილზე გამოყენების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პროფესიული (განათლების სფეროს, ინგლისური ენის სწავლების მეთოდიკის) ტერმინოლოგიისა და ცნებების ვერბალურ დისკურსში, პრეზენტაციებსა და აკადემიურ კონტექსტში კომუნიკაციისას სათანადოდ გამოყენების უნარი.</w:t>
            </w:r>
          </w:p>
        </w:tc>
      </w:tr>
      <w:tr w:rsidR="00204CF1" w:rsidRPr="00204CF1">
        <w:tc>
          <w:tcPr>
            <w:tcW w:w="2358" w:type="dxa"/>
            <w:shd w:val="clear" w:color="auto" w:fill="BFBFBF"/>
          </w:tcPr>
          <w:p w:rsidR="00D031E7" w:rsidRPr="00204CF1" w:rsidRDefault="00204CF1">
            <w:pPr>
              <w:spacing w:after="120"/>
              <w:rPr>
                <w:rFonts w:ascii="Sylfaen" w:eastAsia="Merriweather" w:hAnsi="Sylfaen" w:cs="Merriweather"/>
                <w:b/>
                <w:color w:val="auto"/>
                <w:sz w:val="22"/>
                <w:szCs w:val="22"/>
              </w:rPr>
            </w:pPr>
            <w:r w:rsidRPr="00204CF1">
              <w:rPr>
                <w:rFonts w:ascii="Sylfaen" w:eastAsia="Arial Unicode MS" w:hAnsi="Sylfaen" w:cs="Arial Unicode MS"/>
                <w:b/>
                <w:color w:val="auto"/>
                <w:sz w:val="22"/>
                <w:szCs w:val="22"/>
              </w:rPr>
              <w:t>დასკვნის უნარი</w:t>
            </w:r>
          </w:p>
        </w:tc>
        <w:tc>
          <w:tcPr>
            <w:tcW w:w="13027" w:type="dxa"/>
          </w:tcPr>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საკუთარი პრაქტიკის კვლევის, ანალიზისა და შეფასების საფუძველზე პროფესიული განვითარების დაგეგმვისა და სწავლა-სწავლების პროცესის გაუმჯობესების სტრატეგიების ჩამოყალიბების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პროფესიული კონტექსტისა და სიტუაციების ანალიზის, მოსალოდნელი შედეგების განჭვრეტისა და გონივრული დასკვნების გაკეთების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პროფესიული სტანდარტებისა და მეთოდების გამოყენებით ინფორმაციისა თუ მონაცემების ინტერპრეტაციისა და ანალიზის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სწავლა-სწავლების თეორიების ანალიზისა და დასკვნის გაკეთების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შესწავლილ მასალაზე დაყრდნობით საკუთარი მოსაზრების არგუმენტირების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სასწავლო გეგმების (ინგლისური ენა) ანალიზისა და შეფასების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სწავლა-სწავლების შეფასებისა და ანალიზის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თანმიმდევრული მსჯელობისა და ანალიზის საფუძველზე დასკვნების გაკეთების უნარი;</w:t>
            </w:r>
          </w:p>
          <w:p w:rsidR="00D031E7" w:rsidRPr="00204CF1" w:rsidRDefault="00204CF1">
            <w:pPr>
              <w:numPr>
                <w:ilvl w:val="0"/>
                <w:numId w:val="1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სხვათა მოსაზრებისა და არგუმენტების შეფასებისა და ამ შეფასებაზე დაყრდნობით საკუთარი პოზიციის ფორმირების უნარი.</w:t>
            </w:r>
          </w:p>
        </w:tc>
      </w:tr>
      <w:tr w:rsidR="00204CF1" w:rsidRPr="00204CF1">
        <w:tc>
          <w:tcPr>
            <w:tcW w:w="2358" w:type="dxa"/>
            <w:shd w:val="clear" w:color="auto" w:fill="BFBFBF"/>
          </w:tcPr>
          <w:p w:rsidR="00D031E7" w:rsidRPr="00204CF1" w:rsidRDefault="00204CF1">
            <w:pPr>
              <w:spacing w:after="120"/>
              <w:rPr>
                <w:rFonts w:ascii="Sylfaen" w:eastAsia="Merriweather" w:hAnsi="Sylfaen" w:cs="Merriweather"/>
                <w:b/>
                <w:color w:val="auto"/>
                <w:sz w:val="22"/>
                <w:szCs w:val="22"/>
              </w:rPr>
            </w:pPr>
            <w:r w:rsidRPr="00204CF1">
              <w:rPr>
                <w:rFonts w:ascii="Sylfaen" w:eastAsia="Arial Unicode MS" w:hAnsi="Sylfaen" w:cs="Arial Unicode MS"/>
                <w:b/>
                <w:color w:val="auto"/>
                <w:sz w:val="22"/>
                <w:szCs w:val="22"/>
              </w:rPr>
              <w:lastRenderedPageBreak/>
              <w:t>კომუნიკაციის უნარი</w:t>
            </w:r>
          </w:p>
        </w:tc>
        <w:tc>
          <w:tcPr>
            <w:tcW w:w="13027" w:type="dxa"/>
          </w:tcPr>
          <w:p w:rsidR="00D031E7" w:rsidRPr="00204CF1" w:rsidRDefault="00204CF1">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ფართო აუდიტორიის წინაშე საკუთარი აზრის მკაფიოდ ჩამოყალიბების, გამოხატვის, დასაბუთებისა და მსჯელობის უნარი;</w:t>
            </w:r>
          </w:p>
          <w:p w:rsidR="00D031E7" w:rsidRPr="00204CF1" w:rsidRDefault="00204CF1">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ინფორმაციის, მოსაზრებებისა და დასკვნების სპეციალისტებისა (კოლეგები) და არასპეციალისტებისათვის (მოსწავლეები, მშობლები და სხვა დაინტერესებული პირები) თანმიმდევრულად გადაცემისა და პრეზენტაციის უნარი;</w:t>
            </w:r>
          </w:p>
          <w:p w:rsidR="00D031E7" w:rsidRPr="00204CF1" w:rsidRDefault="00204CF1">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ინფორმაციის გადაცემისას (პრეზენტაციები, მოხსენებები) თუ სასწავლო პროცესშითანამედროვე საინფორმაციო საკომუნიკაციო ტექნოლოგიების ნაყოფიერად გამოყენების უნარი;</w:t>
            </w:r>
          </w:p>
          <w:p w:rsidR="00D031E7" w:rsidRPr="00204CF1" w:rsidRDefault="00204CF1">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ინგლისურ ენაზე, წერილობითი თუ ზეპირსიტყვიერი ფორმით, ფორმალურ (მაგ. სასკოლო საზოგადოების წარმომადგენლებთან, კოლეგებთან თუ განათლების სპეციალისტებთან კომუნიკაცია) თუ არაფორმალურ კონტექსტში (მშობლებთან, მოსწავლეებთან, საზოგადოების წარმომადგენლებთან თუ სხვა დაინტერესებულპირებთან კომუნიკაცია) აზრის ნათლად და თანმიმდევრულად გადმოცემის უნარი;</w:t>
            </w:r>
          </w:p>
          <w:p w:rsidR="00D031E7" w:rsidRPr="00204CF1" w:rsidRDefault="00204CF1">
            <w:pPr>
              <w:numPr>
                <w:ilvl w:val="0"/>
                <w:numId w:val="1"/>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ინტერაქტიული კომუნიკაციისათვის სათანადო გარემოს შექმნისა და ამგვარ კონტექსტში აუდიტორიის ჩართვის უნარი.</w:t>
            </w:r>
          </w:p>
        </w:tc>
      </w:tr>
      <w:tr w:rsidR="00204CF1" w:rsidRPr="00204CF1">
        <w:tc>
          <w:tcPr>
            <w:tcW w:w="2358" w:type="dxa"/>
            <w:shd w:val="clear" w:color="auto" w:fill="BFBFBF"/>
          </w:tcPr>
          <w:p w:rsidR="00D031E7" w:rsidRPr="00204CF1" w:rsidRDefault="00204CF1">
            <w:pPr>
              <w:spacing w:after="120"/>
              <w:rPr>
                <w:rFonts w:ascii="Sylfaen" w:eastAsia="Merriweather" w:hAnsi="Sylfaen" w:cs="Merriweather"/>
                <w:b/>
                <w:color w:val="auto"/>
                <w:sz w:val="22"/>
                <w:szCs w:val="22"/>
              </w:rPr>
            </w:pPr>
            <w:r w:rsidRPr="00204CF1">
              <w:rPr>
                <w:rFonts w:ascii="Sylfaen" w:eastAsia="Arial Unicode MS" w:hAnsi="Sylfaen" w:cs="Arial Unicode MS"/>
                <w:b/>
                <w:color w:val="auto"/>
                <w:sz w:val="22"/>
                <w:szCs w:val="22"/>
              </w:rPr>
              <w:t>სწავლის უნარი</w:t>
            </w:r>
          </w:p>
        </w:tc>
        <w:tc>
          <w:tcPr>
            <w:tcW w:w="13027" w:type="dxa"/>
          </w:tcPr>
          <w:p w:rsidR="00D031E7" w:rsidRPr="00204CF1" w:rsidRDefault="00204CF1">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სწავლის პროცესის თანმიმდევრულად დაგეგმვის უნარი;</w:t>
            </w:r>
          </w:p>
          <w:p w:rsidR="00D031E7" w:rsidRPr="00204CF1" w:rsidRDefault="00204CF1">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სასწავლო მასალების მოძიებისა და დროის რაციონალურად გადანაწილების უნარი;</w:t>
            </w:r>
          </w:p>
          <w:p w:rsidR="00D031E7" w:rsidRPr="00204CF1" w:rsidRDefault="00204CF1">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სწავლის პროცესის შექმნილი გარემოებების შესაბამისად ორგანიზების უნარი;</w:t>
            </w:r>
          </w:p>
          <w:p w:rsidR="00D031E7" w:rsidRPr="00204CF1" w:rsidRDefault="00204CF1">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მასალის დამახსოვრების სტრატეგიების შემუშავების უნარი;</w:t>
            </w:r>
          </w:p>
          <w:p w:rsidR="00D031E7" w:rsidRPr="00204CF1" w:rsidRDefault="00204CF1">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სწავლის პროცესში ერთ- და ორ-ენოვანი ლექსიკონების გამოყენების უნარ-ჩვევა;</w:t>
            </w:r>
          </w:p>
          <w:p w:rsidR="00D031E7" w:rsidRPr="00204CF1" w:rsidRDefault="00204CF1">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ჯგუფურად და ინდივიდუალურად ინფორმაციაზე მუშაობისა და შემეცნება-შეთვისების უნარი;</w:t>
            </w:r>
          </w:p>
          <w:p w:rsidR="00D031E7" w:rsidRPr="00204CF1" w:rsidRDefault="00204CF1">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საკუთარი მიზნებისა და ამოცანების შესაბამისად უწყვეტი პროფესიული განათლების დაგეგმვის უნარი;</w:t>
            </w:r>
          </w:p>
          <w:p w:rsidR="00D031E7" w:rsidRPr="00204CF1" w:rsidRDefault="00204CF1">
            <w:pPr>
              <w:numPr>
                <w:ilvl w:val="0"/>
                <w:numId w:val="2"/>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საკუთარი პედაგოგიური ცოდნისა და უნარების განვითარებისათვის საჭირო ღონისძიებების დაგეგმვისა და განხორციელების უნარი.</w:t>
            </w:r>
          </w:p>
        </w:tc>
      </w:tr>
      <w:tr w:rsidR="00204CF1" w:rsidRPr="00204CF1">
        <w:tc>
          <w:tcPr>
            <w:tcW w:w="2358" w:type="dxa"/>
            <w:shd w:val="clear" w:color="auto" w:fill="BFBFBF"/>
          </w:tcPr>
          <w:p w:rsidR="00D031E7" w:rsidRPr="00204CF1" w:rsidRDefault="00204CF1">
            <w:pPr>
              <w:spacing w:after="120"/>
              <w:ind w:right="-108"/>
              <w:rPr>
                <w:rFonts w:ascii="Sylfaen" w:eastAsia="Merriweather" w:hAnsi="Sylfaen" w:cs="Merriweather"/>
                <w:b/>
                <w:color w:val="auto"/>
                <w:sz w:val="22"/>
                <w:szCs w:val="22"/>
              </w:rPr>
            </w:pPr>
            <w:r w:rsidRPr="00204CF1">
              <w:rPr>
                <w:rFonts w:ascii="Sylfaen" w:eastAsia="Arial Unicode MS" w:hAnsi="Sylfaen" w:cs="Arial Unicode MS"/>
                <w:b/>
                <w:color w:val="auto"/>
                <w:sz w:val="22"/>
                <w:szCs w:val="22"/>
              </w:rPr>
              <w:t>ღირებულებები</w:t>
            </w:r>
          </w:p>
        </w:tc>
        <w:tc>
          <w:tcPr>
            <w:tcW w:w="13027" w:type="dxa"/>
          </w:tcPr>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მასწავლებლის პროფესიული ეთიკისა და კოდექსის შესაბამისად მოქმედება;</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მოსწავლეებში ზოგადსაკაცობრიო და ეროვნული ღირებულებების დამკვიდრება და განვითარება;</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ლოკალურ, ეროვნულ და საერთაშორისო დონეზე პროფესიული ფასეულობების გაზიარება და პრაქტიკაში რეალიზება;</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ახალი, პრაქტიკული და თეორიული ცოდნის მოპოვებისაკენ მისწრაფება ;</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lastRenderedPageBreak/>
              <w:t>აკადემიური პატიოსნება;</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თანამედროვე საზოგადოებისა და სახელმწიფოს ეთიკური და მორალური ღირებულებების პატივისცემა;</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ზოგად-საკაცობრიო ადამიანური ღირებულებების პატივისცემა;</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განათლების სფეროს მორალისა და ეთიკის პატივისცემა;</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პროფესიული ეთიკის ნორმების დაცვის აუცილებლობის გააზრება;</w:t>
            </w:r>
          </w:p>
          <w:p w:rsidR="00D031E7" w:rsidRPr="00204CF1" w:rsidRDefault="00204CF1">
            <w:pPr>
              <w:numPr>
                <w:ilvl w:val="0"/>
                <w:numId w:val="3"/>
              </w:numPr>
              <w:pBdr>
                <w:top w:val="nil"/>
                <w:left w:val="nil"/>
                <w:bottom w:val="nil"/>
                <w:right w:val="nil"/>
                <w:between w:val="nil"/>
              </w:pBdr>
              <w:spacing w:before="40" w:after="40" w:line="276" w:lineRule="auto"/>
              <w:ind w:left="199" w:hanging="180"/>
              <w:rPr>
                <w:rFonts w:ascii="Sylfaen" w:eastAsia="Merriweather" w:hAnsi="Sylfaen" w:cs="Merriweather"/>
                <w:color w:val="auto"/>
                <w:sz w:val="22"/>
                <w:szCs w:val="22"/>
              </w:rPr>
            </w:pPr>
            <w:r w:rsidRPr="00204CF1">
              <w:rPr>
                <w:rFonts w:ascii="Sylfaen" w:eastAsia="Arial Unicode MS" w:hAnsi="Sylfaen" w:cs="Arial Unicode MS"/>
                <w:color w:val="auto"/>
                <w:sz w:val="22"/>
                <w:szCs w:val="22"/>
              </w:rPr>
              <w:t>ტოლერანტობა და განსხვავებული კულტურისა და ქცევის ნორმების პატივისცემა.</w:t>
            </w:r>
          </w:p>
        </w:tc>
      </w:tr>
    </w:tbl>
    <w:p w:rsidR="00D031E7" w:rsidRPr="00204CF1" w:rsidRDefault="00D031E7">
      <w:pPr>
        <w:pBdr>
          <w:top w:val="nil"/>
          <w:left w:val="nil"/>
          <w:bottom w:val="nil"/>
          <w:right w:val="nil"/>
          <w:between w:val="nil"/>
        </w:pBdr>
        <w:spacing w:before="60" w:after="60"/>
        <w:jc w:val="both"/>
        <w:rPr>
          <w:rFonts w:ascii="Sylfaen" w:eastAsia="Merriweather" w:hAnsi="Sylfaen" w:cs="Merriweather"/>
          <w:b/>
        </w:rPr>
      </w:pPr>
    </w:p>
    <w:p w:rsidR="00204CF1" w:rsidRDefault="00204CF1" w:rsidP="00204CF1">
      <w:pPr>
        <w:pBdr>
          <w:top w:val="nil"/>
          <w:left w:val="nil"/>
          <w:bottom w:val="nil"/>
          <w:right w:val="nil"/>
          <w:between w:val="nil"/>
        </w:pBdr>
        <w:spacing w:before="120" w:after="120"/>
        <w:jc w:val="both"/>
        <w:rPr>
          <w:rFonts w:ascii="Sylfaen" w:eastAsia="Arial Unicode MS" w:hAnsi="Sylfaen" w:cs="Arial Unicode MS"/>
        </w:rPr>
      </w:pPr>
      <w:r w:rsidRPr="00204CF1">
        <w:rPr>
          <w:rFonts w:ascii="Sylfaen" w:eastAsia="Arial Unicode MS" w:hAnsi="Sylfaen" w:cs="Arial Unicode MS"/>
          <w:b/>
        </w:rPr>
        <w:t>სწავლის შედეგების მიღწევის მეთოდები</w:t>
      </w:r>
      <w:r w:rsidRPr="00204CF1">
        <w:rPr>
          <w:rFonts w:ascii="Sylfaen" w:hAnsi="Sylfaen"/>
          <w:b/>
        </w:rPr>
        <w:t xml:space="preserve">: </w:t>
      </w:r>
      <w:r w:rsidRPr="00204CF1">
        <w:rPr>
          <w:rFonts w:ascii="Sylfaen" w:eastAsia="Arial Unicode MS" w:hAnsi="Sylfaen" w:cs="Arial Unicode MS"/>
        </w:rPr>
        <w:t>სასწავლო პროცესში გამოიყენება სწავლისა და სწავლების შემდეგი მეთოდები</w:t>
      </w:r>
      <w:r>
        <w:rPr>
          <w:rFonts w:ascii="Sylfaen" w:eastAsia="Arial Unicode MS" w:hAnsi="Sylfaen" w:cs="Arial Unicode MS"/>
        </w:rPr>
        <w:t xml:space="preserve"> და აქტოვიბები:</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ლექცია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სამუშაო ჯგუფში მუშაობა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პრაქტიკული/ლაბორატორიული მუშაობა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სემინარი</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დამოუკიდებელი მუშაობა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პრეზენტაცია(ლექტორის მიერ)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დემონსტრირება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ინდუქცია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დედუქცია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ანალიზი</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სინთეზი</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შემთხვევების შესწავლა (case study)</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lastRenderedPageBreak/>
        <w:t xml:space="preserve">გონებრივი იერიში (brain storming)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დისკუსია / დებატები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პროექტი</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პრეზენტაცია (სტუდენტის / სტუდენტების მიერ) </w:t>
      </w:r>
    </w:p>
    <w:p w:rsidR="00204CF1" w:rsidRPr="00204CF1" w:rsidRDefault="00204CF1" w:rsidP="00204CF1">
      <w:pPr>
        <w:pStyle w:val="ListParagraph"/>
        <w:numPr>
          <w:ilvl w:val="0"/>
          <w:numId w:val="26"/>
        </w:num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 xml:space="preserve">ელექტრონული საშუალებებით სწავლება </w:t>
      </w:r>
    </w:p>
    <w:p w:rsidR="00204CF1" w:rsidRPr="00204CF1" w:rsidRDefault="00204CF1" w:rsidP="00204CF1">
      <w:pPr>
        <w:pStyle w:val="ListParagraph"/>
        <w:numPr>
          <w:ilvl w:val="0"/>
          <w:numId w:val="26"/>
        </w:numPr>
        <w:pBdr>
          <w:top w:val="nil"/>
          <w:left w:val="nil"/>
          <w:bottom w:val="nil"/>
          <w:right w:val="nil"/>
          <w:between w:val="nil"/>
        </w:pBdr>
        <w:spacing w:before="120" w:after="120" w:line="288" w:lineRule="auto"/>
        <w:jc w:val="both"/>
        <w:rPr>
          <w:rFonts w:ascii="Sylfaen" w:eastAsia="Merriweather" w:hAnsi="Sylfaen" w:cs="Merriweather"/>
        </w:rPr>
      </w:pPr>
      <w:r w:rsidRPr="00204CF1">
        <w:rPr>
          <w:rFonts w:ascii="Sylfaen" w:eastAsia="Arial Unicode MS" w:hAnsi="Sylfaen" w:cs="Arial Unicode MS"/>
        </w:rPr>
        <w:t>პრობლემების გადაჭრა</w:t>
      </w:r>
    </w:p>
    <w:p w:rsidR="00204CF1" w:rsidRPr="00204CF1" w:rsidRDefault="00204CF1" w:rsidP="00204CF1">
      <w:pPr>
        <w:pStyle w:val="ListParagraph"/>
        <w:numPr>
          <w:ilvl w:val="0"/>
          <w:numId w:val="26"/>
        </w:numPr>
        <w:pBdr>
          <w:top w:val="nil"/>
          <w:left w:val="nil"/>
          <w:bottom w:val="nil"/>
          <w:right w:val="nil"/>
          <w:between w:val="nil"/>
        </w:pBdr>
        <w:spacing w:before="120" w:after="120" w:line="288" w:lineRule="auto"/>
        <w:jc w:val="both"/>
        <w:rPr>
          <w:rFonts w:ascii="Sylfaen" w:eastAsia="Merriweather" w:hAnsi="Sylfaen" w:cs="Merriweather"/>
        </w:rPr>
      </w:pPr>
      <w:r w:rsidRPr="00204CF1">
        <w:rPr>
          <w:rFonts w:ascii="Sylfaen" w:eastAsia="Arial Unicode MS" w:hAnsi="Sylfaen" w:cs="Arial Unicode MS"/>
        </w:rPr>
        <w:t xml:space="preserve">ჯგუფური მუშაობა </w:t>
      </w:r>
    </w:p>
    <w:p w:rsidR="00204CF1" w:rsidRPr="00204CF1" w:rsidRDefault="00204CF1" w:rsidP="00204CF1">
      <w:pPr>
        <w:pStyle w:val="ListParagraph"/>
        <w:numPr>
          <w:ilvl w:val="0"/>
          <w:numId w:val="26"/>
        </w:numPr>
        <w:pBdr>
          <w:top w:val="nil"/>
          <w:left w:val="nil"/>
          <w:bottom w:val="nil"/>
          <w:right w:val="nil"/>
          <w:between w:val="nil"/>
        </w:pBdr>
        <w:spacing w:before="120" w:after="120" w:line="288" w:lineRule="auto"/>
        <w:jc w:val="both"/>
        <w:rPr>
          <w:rFonts w:ascii="Sylfaen" w:eastAsia="Merriweather" w:hAnsi="Sylfaen" w:cs="Merriweather"/>
        </w:rPr>
      </w:pPr>
      <w:r w:rsidRPr="00204CF1">
        <w:rPr>
          <w:rFonts w:ascii="Sylfaen" w:eastAsia="Arial Unicode MS" w:hAnsi="Sylfaen" w:cs="Arial Unicode MS"/>
        </w:rPr>
        <w:t xml:space="preserve">ინდივიდუალური მუშაობა </w:t>
      </w:r>
    </w:p>
    <w:p w:rsidR="00204CF1" w:rsidRPr="00204CF1" w:rsidRDefault="00204CF1" w:rsidP="00204CF1">
      <w:pPr>
        <w:pStyle w:val="ListParagraph"/>
        <w:numPr>
          <w:ilvl w:val="0"/>
          <w:numId w:val="26"/>
        </w:numPr>
        <w:pBdr>
          <w:top w:val="nil"/>
          <w:left w:val="nil"/>
          <w:bottom w:val="nil"/>
          <w:right w:val="nil"/>
          <w:between w:val="nil"/>
        </w:pBdr>
        <w:spacing w:before="120" w:after="120" w:line="288" w:lineRule="auto"/>
        <w:jc w:val="both"/>
        <w:rPr>
          <w:rFonts w:ascii="Sylfaen" w:eastAsia="Merriweather" w:hAnsi="Sylfaen" w:cs="Merriweather"/>
        </w:rPr>
      </w:pPr>
      <w:r w:rsidRPr="00204CF1">
        <w:rPr>
          <w:rFonts w:ascii="Sylfaen" w:eastAsia="Arial Unicode MS" w:hAnsi="Sylfaen" w:cs="Arial Unicode MS"/>
        </w:rPr>
        <w:t>წიგნზე მუშაობა</w:t>
      </w:r>
    </w:p>
    <w:p w:rsidR="00204CF1" w:rsidRPr="00204CF1" w:rsidRDefault="00204CF1" w:rsidP="00204CF1">
      <w:pPr>
        <w:pStyle w:val="ListParagraph"/>
        <w:numPr>
          <w:ilvl w:val="0"/>
          <w:numId w:val="26"/>
        </w:numPr>
        <w:pBdr>
          <w:top w:val="nil"/>
          <w:left w:val="nil"/>
          <w:bottom w:val="nil"/>
          <w:right w:val="nil"/>
          <w:between w:val="nil"/>
        </w:pBdr>
        <w:spacing w:before="120" w:after="120" w:line="288" w:lineRule="auto"/>
        <w:jc w:val="both"/>
        <w:rPr>
          <w:rFonts w:ascii="Sylfaen" w:eastAsia="Merriweather" w:hAnsi="Sylfaen" w:cs="Merriweather"/>
        </w:rPr>
      </w:pPr>
      <w:r w:rsidRPr="00204CF1">
        <w:rPr>
          <w:rFonts w:ascii="Sylfaen" w:eastAsia="Arial Unicode MS" w:hAnsi="Sylfaen" w:cs="Arial Unicode MS"/>
        </w:rPr>
        <w:t>პრობლემაზე დაფუძნებული სწავლა</w:t>
      </w:r>
    </w:p>
    <w:p w:rsidR="00204CF1" w:rsidRPr="00204CF1" w:rsidRDefault="00204CF1" w:rsidP="00204CF1">
      <w:pPr>
        <w:pStyle w:val="ListParagraph"/>
        <w:numPr>
          <w:ilvl w:val="0"/>
          <w:numId w:val="26"/>
        </w:numPr>
        <w:pBdr>
          <w:top w:val="nil"/>
          <w:left w:val="nil"/>
          <w:bottom w:val="nil"/>
          <w:right w:val="nil"/>
          <w:between w:val="nil"/>
        </w:pBdr>
        <w:spacing w:before="120" w:after="120" w:line="288" w:lineRule="auto"/>
        <w:jc w:val="both"/>
        <w:rPr>
          <w:rFonts w:ascii="Sylfaen" w:eastAsia="Merriweather" w:hAnsi="Sylfaen" w:cs="Merriweather"/>
        </w:rPr>
      </w:pPr>
      <w:r w:rsidRPr="00204CF1">
        <w:rPr>
          <w:rFonts w:ascii="Sylfaen" w:eastAsia="Arial Unicode MS" w:hAnsi="Sylfaen" w:cs="Arial Unicode MS"/>
        </w:rPr>
        <w:t>პრეზენტაციის მომზადება</w:t>
      </w:r>
    </w:p>
    <w:p w:rsidR="00204CF1" w:rsidRPr="00204CF1" w:rsidRDefault="00204CF1" w:rsidP="00204CF1">
      <w:pPr>
        <w:pStyle w:val="ListParagraph"/>
        <w:numPr>
          <w:ilvl w:val="0"/>
          <w:numId w:val="26"/>
        </w:numPr>
        <w:pBdr>
          <w:top w:val="nil"/>
          <w:left w:val="nil"/>
          <w:bottom w:val="nil"/>
          <w:right w:val="nil"/>
          <w:between w:val="nil"/>
        </w:pBdr>
        <w:spacing w:before="120" w:after="120" w:line="288" w:lineRule="auto"/>
        <w:jc w:val="both"/>
        <w:rPr>
          <w:rFonts w:ascii="Sylfaen" w:eastAsia="Merriweather" w:hAnsi="Sylfaen" w:cs="Merriweather"/>
        </w:rPr>
      </w:pPr>
      <w:r w:rsidRPr="00204CF1">
        <w:rPr>
          <w:rFonts w:ascii="Sylfaen" w:eastAsia="Arial Unicode MS" w:hAnsi="Sylfaen" w:cs="Arial Unicode MS"/>
        </w:rPr>
        <w:t>პროექტის მომზადება</w:t>
      </w:r>
    </w:p>
    <w:p w:rsidR="00D031E7" w:rsidRPr="00204CF1" w:rsidRDefault="00204CF1" w:rsidP="00204CF1">
      <w:pPr>
        <w:pStyle w:val="ListParagraph"/>
        <w:numPr>
          <w:ilvl w:val="0"/>
          <w:numId w:val="26"/>
        </w:numPr>
        <w:pBdr>
          <w:top w:val="nil"/>
          <w:left w:val="nil"/>
          <w:bottom w:val="nil"/>
          <w:right w:val="nil"/>
          <w:between w:val="nil"/>
        </w:pBdr>
        <w:spacing w:before="120" w:after="120" w:line="360" w:lineRule="auto"/>
        <w:jc w:val="both"/>
        <w:rPr>
          <w:rFonts w:ascii="Sylfaen" w:hAnsi="Sylfaen"/>
        </w:rPr>
      </w:pPr>
      <w:r w:rsidRPr="00204CF1">
        <w:rPr>
          <w:rFonts w:ascii="Sylfaen" w:eastAsia="Arial Unicode MS" w:hAnsi="Sylfaen" w:cs="Arial Unicode MS"/>
        </w:rPr>
        <w:t xml:space="preserve">საშიანო დავალების შესრულება </w:t>
      </w:r>
    </w:p>
    <w:p w:rsidR="00204CF1" w:rsidRPr="00204CF1" w:rsidRDefault="00204CF1" w:rsidP="00204CF1">
      <w:pPr>
        <w:pBdr>
          <w:top w:val="nil"/>
          <w:left w:val="nil"/>
          <w:bottom w:val="nil"/>
          <w:right w:val="nil"/>
          <w:between w:val="nil"/>
        </w:pBdr>
        <w:spacing w:before="120" w:after="120"/>
        <w:jc w:val="both"/>
        <w:rPr>
          <w:rFonts w:asciiTheme="minorHAnsi" w:eastAsia="Merriweather" w:hAnsiTheme="minorHAnsi" w:cs="Arial"/>
          <w:b/>
        </w:rPr>
      </w:pPr>
      <w:r w:rsidRPr="00204CF1">
        <w:rPr>
          <w:rFonts w:ascii="Sylfaen" w:eastAsia="Arial Unicode MS" w:hAnsi="Sylfaen" w:cs="Sylfaen"/>
        </w:rPr>
        <w:t>სწავლა</w:t>
      </w:r>
      <w:r w:rsidRPr="00204CF1">
        <w:rPr>
          <w:rFonts w:ascii="Arial" w:eastAsia="Arial Unicode MS" w:hAnsi="Arial" w:cs="Arial"/>
        </w:rPr>
        <w:t>/</w:t>
      </w:r>
      <w:r w:rsidRPr="00204CF1">
        <w:rPr>
          <w:rFonts w:ascii="Sylfaen" w:eastAsia="Arial Unicode MS" w:hAnsi="Sylfaen" w:cs="Sylfaen"/>
        </w:rPr>
        <w:t>სწავლების</w:t>
      </w:r>
      <w:r w:rsidRPr="00204CF1">
        <w:rPr>
          <w:rFonts w:ascii="Arial" w:eastAsia="Arial Unicode MS" w:hAnsi="Arial" w:cs="Arial"/>
        </w:rPr>
        <w:t xml:space="preserve"> </w:t>
      </w:r>
      <w:r w:rsidRPr="00204CF1">
        <w:rPr>
          <w:rFonts w:ascii="Sylfaen" w:eastAsia="Arial Unicode MS" w:hAnsi="Sylfaen" w:cs="Sylfaen"/>
        </w:rPr>
        <w:t>პროცესში</w:t>
      </w:r>
      <w:r w:rsidRPr="00204CF1">
        <w:rPr>
          <w:rFonts w:ascii="Arial" w:eastAsia="Arial Unicode MS" w:hAnsi="Arial" w:cs="Arial"/>
        </w:rPr>
        <w:t xml:space="preserve"> </w:t>
      </w:r>
      <w:r w:rsidRPr="00204CF1">
        <w:rPr>
          <w:rFonts w:ascii="Sylfaen" w:eastAsia="Arial Unicode MS" w:hAnsi="Sylfaen" w:cs="Sylfaen"/>
        </w:rPr>
        <w:t>სტუდენტები</w:t>
      </w:r>
      <w:r w:rsidRPr="00204CF1">
        <w:rPr>
          <w:rFonts w:ascii="Arial" w:eastAsia="Arial Unicode MS" w:hAnsi="Arial" w:cs="Arial"/>
        </w:rPr>
        <w:t xml:space="preserve"> </w:t>
      </w:r>
      <w:r w:rsidRPr="00204CF1">
        <w:rPr>
          <w:rFonts w:ascii="Sylfaen" w:eastAsia="Arial Unicode MS" w:hAnsi="Sylfaen" w:cs="Sylfaen"/>
        </w:rPr>
        <w:t>იღებენ</w:t>
      </w:r>
      <w:r w:rsidRPr="00204CF1">
        <w:rPr>
          <w:rFonts w:ascii="Arial" w:eastAsia="Arial Unicode MS" w:hAnsi="Arial" w:cs="Arial"/>
        </w:rPr>
        <w:t xml:space="preserve"> </w:t>
      </w:r>
      <w:r w:rsidRPr="00204CF1">
        <w:rPr>
          <w:rFonts w:ascii="Sylfaen" w:eastAsia="Arial Unicode MS" w:hAnsi="Sylfaen" w:cs="Sylfaen"/>
          <w:b/>
        </w:rPr>
        <w:t>ინდივიდუალურ</w:t>
      </w:r>
      <w:r w:rsidRPr="00204CF1">
        <w:rPr>
          <w:rFonts w:ascii="Arial" w:eastAsia="Arial Unicode MS" w:hAnsi="Arial" w:cs="Arial"/>
          <w:b/>
        </w:rPr>
        <w:t xml:space="preserve"> </w:t>
      </w:r>
      <w:r w:rsidRPr="00204CF1">
        <w:rPr>
          <w:rFonts w:ascii="Sylfaen" w:eastAsia="Arial Unicode MS" w:hAnsi="Sylfaen" w:cs="Sylfaen"/>
        </w:rPr>
        <w:t>ან</w:t>
      </w:r>
      <w:r w:rsidRPr="00204CF1">
        <w:rPr>
          <w:rFonts w:ascii="Arial" w:eastAsia="Arial Unicode MS" w:hAnsi="Arial" w:cs="Arial"/>
        </w:rPr>
        <w:t xml:space="preserve"> </w:t>
      </w:r>
      <w:r w:rsidRPr="00204CF1">
        <w:rPr>
          <w:rFonts w:ascii="Sylfaen" w:eastAsia="Arial Unicode MS" w:hAnsi="Sylfaen" w:cs="Sylfaen"/>
          <w:b/>
        </w:rPr>
        <w:t>ჯგუფურ</w:t>
      </w:r>
      <w:r w:rsidRPr="00204CF1">
        <w:rPr>
          <w:rFonts w:ascii="Arial" w:eastAsia="Arial Unicode MS" w:hAnsi="Arial" w:cs="Arial"/>
          <w:b/>
        </w:rPr>
        <w:t xml:space="preserve"> </w:t>
      </w:r>
      <w:r w:rsidRPr="00204CF1">
        <w:rPr>
          <w:rFonts w:ascii="Sylfaen" w:eastAsia="Arial Unicode MS" w:hAnsi="Sylfaen" w:cs="Sylfaen"/>
          <w:b/>
        </w:rPr>
        <w:t>კონსულტაციას</w:t>
      </w:r>
      <w:r w:rsidRPr="00204CF1">
        <w:rPr>
          <w:rFonts w:ascii="Arial" w:eastAsia="Arial Unicode MS" w:hAnsi="Arial" w:cs="Arial"/>
          <w:b/>
        </w:rPr>
        <w:t>.</w:t>
      </w:r>
    </w:p>
    <w:p w:rsidR="00D031E7" w:rsidRPr="00204CF1" w:rsidRDefault="00204CF1">
      <w:pPr>
        <w:pBdr>
          <w:top w:val="nil"/>
          <w:left w:val="nil"/>
          <w:bottom w:val="nil"/>
          <w:right w:val="nil"/>
          <w:between w:val="nil"/>
        </w:pBdr>
        <w:spacing w:before="120" w:after="120"/>
        <w:jc w:val="both"/>
        <w:rPr>
          <w:rFonts w:ascii="Sylfaen" w:hAnsi="Sylfaen"/>
        </w:rPr>
      </w:pPr>
      <w:r w:rsidRPr="00204CF1">
        <w:rPr>
          <w:rFonts w:ascii="Sylfaen" w:eastAsia="Arial Unicode MS" w:hAnsi="Sylfaen" w:cs="Arial Unicode MS"/>
          <w:b/>
        </w:rPr>
        <w:t>სტუდენტის ცოდნის შეფასების სისტემა</w:t>
      </w:r>
      <w:r w:rsidRPr="00204CF1">
        <w:rPr>
          <w:rFonts w:ascii="Sylfaen" w:hAnsi="Sylfaen"/>
          <w:b/>
        </w:rPr>
        <w:t xml:space="preserve">: </w:t>
      </w:r>
      <w:r w:rsidRPr="00204CF1">
        <w:rPr>
          <w:rFonts w:ascii="Sylfaen" w:eastAsia="Arial Unicode MS" w:hAnsi="Sylfaen" w:cs="Arial Unicode MS"/>
        </w:rPr>
        <w:t>შეფასების მიზანია ხარისხობრივად განისაზღვროს სტუდენტის სწავლის შედეგები აკადემიური პროგრამის მიზნებთან და პარამეტრებთან მიმართებით.</w:t>
      </w:r>
    </w:p>
    <w:p w:rsidR="00D031E7" w:rsidRPr="00204CF1" w:rsidRDefault="00204CF1">
      <w:pPr>
        <w:spacing w:after="120" w:line="288" w:lineRule="auto"/>
        <w:jc w:val="both"/>
        <w:rPr>
          <w:rFonts w:ascii="Sylfaen" w:eastAsia="Merriweather" w:hAnsi="Sylfaen" w:cs="Merriweather"/>
        </w:rPr>
      </w:pPr>
      <w:r w:rsidRPr="00204CF1">
        <w:rPr>
          <w:rFonts w:ascii="Sylfaen" w:eastAsia="Arial Unicode MS" w:hAnsi="Sylfaen" w:cs="Arial Unicode MS"/>
        </w:rPr>
        <w:t xml:space="preserve">სტუდენტის ცოდნის შეფასება ხორციელდება ზეპირი და/ან წერილობითი ფორმით. სტუდენტი ფასდება 100 ქულიანი სისტემით. საბოლოო შეფასება მოიცავს შუალედურ და დასკვნით შეფასებებს. შუალედური შეფასებები განისაზღვრება მაქსიმუმ 60 ქულით და დასკვნითი შეფასება - მაქსიმუმ 40 ქულით. </w:t>
      </w:r>
    </w:p>
    <w:p w:rsidR="00D031E7" w:rsidRPr="00204CF1" w:rsidRDefault="00204CF1">
      <w:pPr>
        <w:spacing w:after="0" w:line="240" w:lineRule="auto"/>
        <w:jc w:val="both"/>
        <w:rPr>
          <w:rFonts w:ascii="Sylfaen" w:eastAsia="Merriweather" w:hAnsi="Sylfaen" w:cs="Merriweather"/>
        </w:rPr>
      </w:pPr>
      <w:r w:rsidRPr="00204CF1">
        <w:rPr>
          <w:rFonts w:ascii="Sylfaen" w:eastAsia="Arial Unicode MS" w:hAnsi="Sylfaen" w:cs="Arial Unicode MS"/>
        </w:rPr>
        <w:lastRenderedPageBreak/>
        <w:t>შეფასების სისტემა უშვებს:</w:t>
      </w:r>
    </w:p>
    <w:p w:rsidR="00D031E7" w:rsidRPr="00204CF1" w:rsidRDefault="00204CF1">
      <w:pPr>
        <w:spacing w:after="0" w:line="240" w:lineRule="auto"/>
        <w:ind w:left="900" w:firstLine="1251"/>
        <w:jc w:val="both"/>
        <w:rPr>
          <w:rFonts w:ascii="Sylfaen" w:eastAsia="Merriweather" w:hAnsi="Sylfaen" w:cs="Merriweather"/>
        </w:rPr>
      </w:pPr>
      <w:r w:rsidRPr="00204CF1">
        <w:rPr>
          <w:rFonts w:ascii="Sylfaen" w:eastAsia="Arial Unicode MS" w:hAnsi="Sylfaen" w:cs="Arial Unicode MS"/>
        </w:rPr>
        <w:t>ხუთი სახის დადებით შეფასებას:</w:t>
      </w:r>
    </w:p>
    <w:p w:rsidR="00D031E7" w:rsidRPr="00204CF1" w:rsidRDefault="00204CF1">
      <w:pPr>
        <w:spacing w:after="0" w:line="240" w:lineRule="auto"/>
        <w:jc w:val="both"/>
        <w:rPr>
          <w:rFonts w:ascii="Sylfaen" w:eastAsia="Merriweather" w:hAnsi="Sylfaen" w:cs="Merriweather"/>
        </w:rPr>
      </w:pPr>
      <w:r w:rsidRPr="00204CF1">
        <w:rPr>
          <w:rFonts w:ascii="Sylfaen" w:eastAsia="Merriweather" w:hAnsi="Sylfaen" w:cs="Merriweather"/>
        </w:rPr>
        <w:t>     </w:t>
      </w:r>
      <w:r w:rsidRPr="00204CF1">
        <w:rPr>
          <w:rFonts w:ascii="Sylfaen" w:eastAsia="Arial Unicode MS" w:hAnsi="Sylfaen" w:cs="Arial Unicode MS"/>
        </w:rPr>
        <w:t>ა)  (A) ფრიადი – 91-100 ქულა;</w:t>
      </w:r>
    </w:p>
    <w:p w:rsidR="00D031E7" w:rsidRPr="00204CF1" w:rsidRDefault="00204CF1">
      <w:pPr>
        <w:spacing w:after="120" w:line="240" w:lineRule="auto"/>
        <w:ind w:firstLine="284"/>
        <w:jc w:val="both"/>
        <w:rPr>
          <w:rFonts w:ascii="Sylfaen" w:eastAsia="Merriweather" w:hAnsi="Sylfaen" w:cs="Merriweather"/>
        </w:rPr>
      </w:pPr>
      <w:r w:rsidRPr="00204CF1">
        <w:rPr>
          <w:rFonts w:ascii="Sylfaen" w:eastAsia="Arial Unicode MS" w:hAnsi="Sylfaen" w:cs="Arial Unicode MS"/>
        </w:rPr>
        <w:t>ბ) (B) ძალიან კარგი – 81-90 ქულა;</w:t>
      </w:r>
    </w:p>
    <w:p w:rsidR="00D031E7" w:rsidRPr="00204CF1" w:rsidRDefault="00204CF1">
      <w:pPr>
        <w:spacing w:after="120" w:line="240" w:lineRule="auto"/>
        <w:ind w:firstLine="284"/>
        <w:jc w:val="both"/>
        <w:rPr>
          <w:rFonts w:ascii="Sylfaen" w:eastAsia="Merriweather" w:hAnsi="Sylfaen" w:cs="Merriweather"/>
        </w:rPr>
      </w:pPr>
      <w:r w:rsidRPr="00204CF1">
        <w:rPr>
          <w:rFonts w:ascii="Sylfaen" w:eastAsia="Arial Unicode MS" w:hAnsi="Sylfaen" w:cs="Arial Unicode MS"/>
        </w:rPr>
        <w:t>გ) (C) კარგი – 71-80 ქულა;</w:t>
      </w:r>
    </w:p>
    <w:p w:rsidR="00D031E7" w:rsidRPr="00204CF1" w:rsidRDefault="00204CF1">
      <w:pPr>
        <w:spacing w:after="120" w:line="240" w:lineRule="auto"/>
        <w:ind w:firstLine="284"/>
        <w:jc w:val="both"/>
        <w:rPr>
          <w:rFonts w:ascii="Sylfaen" w:eastAsia="Merriweather" w:hAnsi="Sylfaen" w:cs="Merriweather"/>
        </w:rPr>
      </w:pPr>
      <w:r w:rsidRPr="00204CF1">
        <w:rPr>
          <w:rFonts w:ascii="Sylfaen" w:eastAsia="Arial Unicode MS" w:hAnsi="Sylfaen" w:cs="Arial Unicode MS"/>
        </w:rPr>
        <w:t>დ) (D) დამაკმაყოფილებელი – 61-70 ქულა;</w:t>
      </w:r>
    </w:p>
    <w:p w:rsidR="00D031E7" w:rsidRPr="00204CF1" w:rsidRDefault="00204CF1">
      <w:pPr>
        <w:spacing w:after="120" w:line="240" w:lineRule="auto"/>
        <w:ind w:firstLine="284"/>
        <w:jc w:val="both"/>
        <w:rPr>
          <w:rFonts w:ascii="Sylfaen" w:eastAsia="Merriweather" w:hAnsi="Sylfaen" w:cs="Merriweather"/>
        </w:rPr>
      </w:pPr>
      <w:r w:rsidRPr="00204CF1">
        <w:rPr>
          <w:rFonts w:ascii="Sylfaen" w:eastAsia="Arial Unicode MS" w:hAnsi="Sylfaen" w:cs="Arial Unicode MS"/>
        </w:rPr>
        <w:t>ე) (E) საკმარისი – 51-60 ქულა.</w:t>
      </w:r>
    </w:p>
    <w:p w:rsidR="00D031E7" w:rsidRPr="00204CF1" w:rsidRDefault="00D031E7">
      <w:pPr>
        <w:spacing w:after="0" w:line="240" w:lineRule="auto"/>
        <w:rPr>
          <w:rFonts w:ascii="Sylfaen" w:eastAsia="Merriweather" w:hAnsi="Sylfaen" w:cs="Merriweather"/>
        </w:rPr>
      </w:pPr>
    </w:p>
    <w:p w:rsidR="00D031E7" w:rsidRPr="00204CF1" w:rsidRDefault="00204CF1">
      <w:pPr>
        <w:spacing w:after="0" w:line="240" w:lineRule="auto"/>
        <w:ind w:left="900" w:right="530" w:firstLine="1260"/>
        <w:jc w:val="both"/>
        <w:rPr>
          <w:rFonts w:ascii="Sylfaen" w:eastAsia="Merriweather" w:hAnsi="Sylfaen" w:cs="Merriweather"/>
        </w:rPr>
      </w:pPr>
      <w:r w:rsidRPr="00204CF1">
        <w:rPr>
          <w:rFonts w:ascii="Sylfaen" w:eastAsia="Arial Unicode MS" w:hAnsi="Sylfaen" w:cs="Arial Unicode MS"/>
        </w:rPr>
        <w:t>ორი სახის უარყოფით შეფასებას:</w:t>
      </w:r>
    </w:p>
    <w:p w:rsidR="00D031E7" w:rsidRPr="00204CF1" w:rsidRDefault="00204CF1">
      <w:pPr>
        <w:spacing w:after="120" w:line="240" w:lineRule="auto"/>
        <w:ind w:left="284" w:right="42"/>
        <w:jc w:val="both"/>
        <w:rPr>
          <w:rFonts w:ascii="Sylfaen" w:eastAsia="Merriweather" w:hAnsi="Sylfaen" w:cs="Merriweather"/>
        </w:rPr>
      </w:pPr>
      <w:r w:rsidRPr="00204CF1">
        <w:rPr>
          <w:rFonts w:ascii="Sylfaen" w:eastAsia="Arial Unicode MS" w:hAnsi="Sylfaen" w:cs="Arial Unicode MS"/>
        </w:rPr>
        <w:t>ა) (FX)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D031E7" w:rsidRPr="00204CF1" w:rsidRDefault="00204CF1">
      <w:pPr>
        <w:spacing w:after="120" w:line="240" w:lineRule="auto"/>
        <w:ind w:left="284" w:right="42"/>
        <w:jc w:val="both"/>
        <w:rPr>
          <w:rFonts w:ascii="Sylfaen" w:eastAsia="Merriweather" w:hAnsi="Sylfaen" w:cs="Merriweather"/>
        </w:rPr>
      </w:pPr>
      <w:r w:rsidRPr="00204CF1">
        <w:rPr>
          <w:rFonts w:ascii="Sylfaen" w:eastAsia="Arial Unicode MS" w:hAnsi="Sylfaen" w:cs="Arial Unicode MS"/>
        </w:rPr>
        <w:t>ბ) (F)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rsidR="00D031E7" w:rsidRPr="00204CF1" w:rsidRDefault="00204CF1">
      <w:pPr>
        <w:spacing w:after="120" w:line="288" w:lineRule="auto"/>
        <w:ind w:right="12"/>
        <w:jc w:val="both"/>
        <w:rPr>
          <w:rFonts w:ascii="Sylfaen" w:eastAsia="Merriweather" w:hAnsi="Sylfaen" w:cs="Merriweather"/>
        </w:rPr>
      </w:pPr>
      <w:r w:rsidRPr="00204CF1">
        <w:rPr>
          <w:rFonts w:ascii="Sylfaen" w:eastAsia="Arial Unicode MS" w:hAnsi="Sylfaen" w:cs="Arial Unicode MS"/>
        </w:rPr>
        <w:t>შუალედური და დასკვნითი შეფასებებისათვის განსაზღვრულია მინიმალური გამსვლელი ქულა. დასკვნითი შეფასების მინიმალური გამსვლელი ქულა არ უნდა აღემატებოდეს დასკვნით შეფასების 60%-ს. შუალედური და დასკვნითი ქულების გადანაწილება, მინიმალური კომპეტენციის დონე და შეფასების კრიტერიუმები აღწერილია შესაბამის სილაბუსებში.</w:t>
      </w:r>
    </w:p>
    <w:p w:rsidR="00D031E7" w:rsidRPr="00204CF1" w:rsidRDefault="00204CF1">
      <w:pPr>
        <w:pBdr>
          <w:top w:val="nil"/>
          <w:left w:val="nil"/>
          <w:bottom w:val="nil"/>
          <w:right w:val="nil"/>
          <w:between w:val="nil"/>
        </w:pBdr>
        <w:spacing w:after="120" w:line="288" w:lineRule="auto"/>
        <w:ind w:right="12"/>
        <w:jc w:val="both"/>
        <w:rPr>
          <w:rFonts w:ascii="Sylfaen" w:eastAsia="Merriweather" w:hAnsi="Sylfaen" w:cs="Merriweather"/>
        </w:rPr>
      </w:pPr>
      <w:r w:rsidRPr="00204CF1">
        <w:rPr>
          <w:rFonts w:ascii="Sylfaen" w:eastAsia="Arial Unicode MS" w:hAnsi="Sylfaen" w:cs="Arial Unicode MS"/>
        </w:rPr>
        <w:t>კრედიტის მინიჭება შესაძლებელია:</w:t>
      </w:r>
    </w:p>
    <w:p w:rsidR="00D031E7" w:rsidRPr="00204CF1" w:rsidRDefault="00204CF1">
      <w:pPr>
        <w:spacing w:after="120" w:line="288" w:lineRule="auto"/>
        <w:ind w:left="284" w:right="12"/>
        <w:jc w:val="both"/>
        <w:rPr>
          <w:rFonts w:ascii="Sylfaen" w:eastAsia="Merriweather" w:hAnsi="Sylfaen" w:cs="Merriweather"/>
        </w:rPr>
      </w:pPr>
      <w:r w:rsidRPr="00204CF1">
        <w:rPr>
          <w:rFonts w:ascii="Sylfaen" w:eastAsia="Arial Unicode MS" w:hAnsi="Sylfaen" w:cs="Arial Unicode MS"/>
        </w:rPr>
        <w:t>ა) შუალედური და დაკვნითი შეფასებებისათვის მინიმალური კომპეტენციის დონის მიღწევა;</w:t>
      </w:r>
    </w:p>
    <w:p w:rsidR="00D031E7" w:rsidRPr="00204CF1" w:rsidRDefault="00204CF1">
      <w:pPr>
        <w:spacing w:after="120" w:line="288" w:lineRule="auto"/>
        <w:ind w:left="284" w:right="12"/>
        <w:jc w:val="both"/>
        <w:rPr>
          <w:rFonts w:ascii="Sylfaen" w:eastAsia="Merriweather" w:hAnsi="Sylfaen" w:cs="Merriweather"/>
        </w:rPr>
      </w:pPr>
      <w:r w:rsidRPr="00204CF1">
        <w:rPr>
          <w:rFonts w:ascii="Sylfaen" w:eastAsia="Arial Unicode MS" w:hAnsi="Sylfaen" w:cs="Arial Unicode MS"/>
        </w:rPr>
        <w:t>ბ) საბოლოო შეფასების მაქსიმალური 100 ქულიდან მინიმუმ 51 ქულის მოგროვების შემთხვევაში.</w:t>
      </w:r>
    </w:p>
    <w:p w:rsidR="00D031E7" w:rsidRPr="00204CF1" w:rsidRDefault="00204CF1">
      <w:p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t>სტუდენტს დამატებით გამოცდაზე გასვლის უფლებას იღებს თუკი საბოლოო ქულა მიიღო 40-დან 50-მდე, ანუ მიიღო 51 ქულა, მაგრამ ვერ დაძლია დასკვნითი შეფასებისათვის განსაზღვრული მინიმალური კომპეტენციის დონე.</w:t>
      </w:r>
    </w:p>
    <w:p w:rsidR="00D031E7" w:rsidRPr="00204CF1" w:rsidRDefault="00204CF1">
      <w:pPr>
        <w:pBdr>
          <w:top w:val="nil"/>
          <w:left w:val="nil"/>
          <w:bottom w:val="nil"/>
          <w:right w:val="nil"/>
          <w:between w:val="nil"/>
        </w:pBdr>
        <w:spacing w:before="120" w:after="120"/>
        <w:jc w:val="both"/>
        <w:rPr>
          <w:rFonts w:ascii="Sylfaen" w:eastAsia="Merriweather" w:hAnsi="Sylfaen" w:cs="Merriweather"/>
        </w:rPr>
      </w:pPr>
      <w:r w:rsidRPr="00204CF1">
        <w:rPr>
          <w:rFonts w:ascii="Sylfaen" w:eastAsia="Arial Unicode MS" w:hAnsi="Sylfaen" w:cs="Arial Unicode MS"/>
        </w:rPr>
        <w:lastRenderedPageBreak/>
        <w:t>შუალედური და დასკვნითი შეფასებების კომპონენტების ფორმატი და შეფასების კრიტერიუმები განისაზღვრება თითოეული სასწავლო კურსის/კვლევითი კომპონენტის/პრაქტიკის სილაბუსის მიხედვით, მათი სპეციფიკის გათვალისწინებით და ზემოთ მოყვანილი კრიტერიუმების დაცვით.</w:t>
      </w:r>
    </w:p>
    <w:p w:rsidR="00D031E7" w:rsidRPr="00204CF1" w:rsidRDefault="00204CF1">
      <w:pPr>
        <w:pBdr>
          <w:top w:val="nil"/>
          <w:left w:val="nil"/>
          <w:bottom w:val="nil"/>
          <w:right w:val="nil"/>
          <w:between w:val="nil"/>
        </w:pBdr>
        <w:spacing w:after="0" w:line="360" w:lineRule="auto"/>
        <w:ind w:right="27"/>
        <w:jc w:val="both"/>
        <w:rPr>
          <w:rFonts w:ascii="Sylfaen" w:eastAsia="Merriweather" w:hAnsi="Sylfaen" w:cs="Merriweather"/>
        </w:rPr>
      </w:pPr>
      <w:r w:rsidRPr="00204CF1">
        <w:rPr>
          <w:rFonts w:ascii="Sylfaen" w:eastAsia="Arial Unicode MS" w:hAnsi="Sylfaen" w:cs="Arial Unicode MS"/>
        </w:rPr>
        <w:t>შეფასების საშუალებები შემდეგია:</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ტესტი/ქვიზი/საკონტროლო წერა;</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საკლასო მუშაობა/კლასში აქტიურობა;</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საშინაო დავალება;</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დისკუსია;</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ზეპირი გამოკითხვა;</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წერითი გამოკითხა;</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ესე;</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სემინარი;</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პრეზენტაცია;</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ჯგუფური/ინდივიდუალური პროექტი;</w:t>
      </w:r>
    </w:p>
    <w:p w:rsidR="00D031E7" w:rsidRPr="00204CF1" w:rsidRDefault="00204CF1">
      <w:pPr>
        <w:numPr>
          <w:ilvl w:val="0"/>
          <w:numId w:val="16"/>
        </w:numPr>
        <w:spacing w:after="0" w:line="360" w:lineRule="auto"/>
        <w:jc w:val="both"/>
        <w:rPr>
          <w:rFonts w:ascii="Sylfaen" w:eastAsia="Merriweather" w:hAnsi="Sylfaen" w:cs="Merriweather"/>
        </w:rPr>
      </w:pPr>
      <w:r w:rsidRPr="00204CF1">
        <w:rPr>
          <w:rFonts w:ascii="Sylfaen" w:eastAsia="Arial Unicode MS" w:hAnsi="Sylfaen" w:cs="Arial Unicode MS"/>
        </w:rPr>
        <w:t>შუალედური და დასკვნითი გამოცდა.</w:t>
      </w:r>
    </w:p>
    <w:p w:rsidR="00D031E7" w:rsidRPr="00204CF1" w:rsidRDefault="00204CF1">
      <w:pPr>
        <w:pBdr>
          <w:top w:val="nil"/>
          <w:left w:val="nil"/>
          <w:bottom w:val="nil"/>
          <w:right w:val="nil"/>
          <w:between w:val="nil"/>
        </w:pBdr>
        <w:spacing w:before="120" w:after="120"/>
        <w:jc w:val="both"/>
        <w:rPr>
          <w:rFonts w:ascii="Sylfaen" w:hAnsi="Sylfaen"/>
        </w:rPr>
      </w:pPr>
      <w:r w:rsidRPr="00204CF1">
        <w:rPr>
          <w:rFonts w:ascii="Sylfaen" w:eastAsia="Arial Unicode MS" w:hAnsi="Sylfaen" w:cs="Arial Unicode MS"/>
        </w:rPr>
        <w:t>შეფასების კომპონენტებს შორის, სასწავლო კურსის სპეციფიკიდან გამომდინარე, არის სისწორე, სიზუსტე, სისრულე, თეორიული დასაბუთების, პრაქტიკული მაგალითებისა და გამოყენებული ტერმინოლოგიის ადეკვატურობა, დისკუსიებში მონაწილეობის ხარისხი და არგუმენტების ლოგიკურობა.</w:t>
      </w:r>
    </w:p>
    <w:p w:rsidR="00D031E7" w:rsidRPr="00204CF1" w:rsidRDefault="00D031E7">
      <w:pPr>
        <w:pBdr>
          <w:top w:val="nil"/>
          <w:left w:val="nil"/>
          <w:bottom w:val="nil"/>
          <w:right w:val="nil"/>
          <w:between w:val="nil"/>
        </w:pBdr>
        <w:spacing w:before="60" w:after="60"/>
        <w:jc w:val="both"/>
        <w:rPr>
          <w:rFonts w:ascii="Sylfaen" w:eastAsia="Merriweather" w:hAnsi="Sylfaen" w:cs="Merriweather"/>
          <w:b/>
        </w:rPr>
      </w:pPr>
    </w:p>
    <w:p w:rsidR="00D031E7" w:rsidRPr="00204CF1" w:rsidRDefault="00204CF1" w:rsidP="00204CF1">
      <w:pPr>
        <w:pBdr>
          <w:top w:val="nil"/>
          <w:left w:val="nil"/>
          <w:bottom w:val="nil"/>
          <w:right w:val="nil"/>
          <w:between w:val="nil"/>
        </w:pBdr>
        <w:spacing w:before="40" w:after="40"/>
        <w:jc w:val="both"/>
        <w:rPr>
          <w:rFonts w:ascii="Sylfaen" w:eastAsia="Merriweather" w:hAnsi="Sylfaen" w:cs="Merriweather"/>
        </w:rPr>
      </w:pPr>
      <w:r w:rsidRPr="00204CF1">
        <w:rPr>
          <w:rFonts w:ascii="Sylfaen" w:eastAsia="Arial Unicode MS" w:hAnsi="Sylfaen" w:cs="Arial Unicode MS"/>
          <w:b/>
        </w:rPr>
        <w:lastRenderedPageBreak/>
        <w:t xml:space="preserve">სწავლების ორგანიზების თავისებურებები: </w:t>
      </w:r>
      <w:r w:rsidRPr="00204CF1">
        <w:rPr>
          <w:rFonts w:ascii="Sylfaen" w:eastAsia="Arial Unicode MS" w:hAnsi="Sylfaen" w:cs="Arial Unicode MS"/>
        </w:rPr>
        <w:t>პროგრამის დასასრულებლად სტუდენტმა უნდა აითვისოს 60 კრედიტი (ECTS): 12 სავალდებულო სასწავლო კურსი (თითოეულის მოცულობა 5 კრედიტი (ECTS)). სავალდებულო სასწავლო კომპონენტიდან პირველსა და მეორე სემესტრში სასკოლო პრაქტიკისათვის გამოყოფილია 5-5 კრედიტი - ჯამში 10 კრედიტი. სტუდენტი გაივლის პრაქტიკას ინგლისური ენის მიმართულებით. სავალდებულო სასწავლო კურსებიდან 2 ეთმობა ინგლისური ენის სწავლების მეთოდიკას. შესაბამისად, საგნის სწავლების სპეციფიკას ეთმობა 10 კრედიტი.</w:t>
      </w:r>
    </w:p>
    <w:p w:rsidR="00D031E7" w:rsidRPr="00204CF1" w:rsidRDefault="00D031E7">
      <w:pPr>
        <w:spacing w:after="0"/>
        <w:rPr>
          <w:rFonts w:ascii="Sylfaen" w:eastAsia="Merriweather" w:hAnsi="Sylfaen" w:cs="Merriweather"/>
          <w:b/>
        </w:rPr>
      </w:pPr>
    </w:p>
    <w:p w:rsidR="00D031E7" w:rsidRPr="00204CF1" w:rsidRDefault="00204CF1">
      <w:pPr>
        <w:jc w:val="center"/>
        <w:rPr>
          <w:rFonts w:ascii="Sylfaen" w:eastAsia="Merriweather" w:hAnsi="Sylfaen" w:cs="Merriweather"/>
          <w:b/>
        </w:rPr>
      </w:pPr>
      <w:r w:rsidRPr="00204CF1">
        <w:rPr>
          <w:rFonts w:ascii="Sylfaen" w:eastAsia="Arial Unicode MS" w:hAnsi="Sylfaen" w:cs="Arial Unicode MS"/>
          <w:b/>
        </w:rPr>
        <w:t>სასწავლო გეგმა</w:t>
      </w:r>
    </w:p>
    <w:tbl>
      <w:tblPr>
        <w:tblStyle w:val="a5"/>
        <w:tblW w:w="14728" w:type="dxa"/>
        <w:tblInd w:w="-115" w:type="dxa"/>
        <w:tblLayout w:type="fixed"/>
        <w:tblLook w:val="0400" w:firstRow="0" w:lastRow="0" w:firstColumn="0" w:lastColumn="0" w:noHBand="0" w:noVBand="1"/>
      </w:tblPr>
      <w:tblGrid>
        <w:gridCol w:w="620"/>
        <w:gridCol w:w="3175"/>
        <w:gridCol w:w="1890"/>
        <w:gridCol w:w="1171"/>
        <w:gridCol w:w="850"/>
        <w:gridCol w:w="851"/>
        <w:gridCol w:w="709"/>
        <w:gridCol w:w="810"/>
        <w:gridCol w:w="450"/>
        <w:gridCol w:w="72"/>
        <w:gridCol w:w="378"/>
        <w:gridCol w:w="189"/>
        <w:gridCol w:w="567"/>
        <w:gridCol w:w="630"/>
        <w:gridCol w:w="787"/>
        <w:gridCol w:w="1579"/>
      </w:tblGrid>
      <w:tr w:rsidR="00204CF1" w:rsidRPr="00204CF1" w:rsidTr="00B34A3B">
        <w:trPr>
          <w:trHeight w:val="1060"/>
        </w:trPr>
        <w:tc>
          <w:tcPr>
            <w:tcW w:w="620"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D031E7" w:rsidRPr="00204CF1" w:rsidRDefault="00204CF1">
            <w:pPr>
              <w:spacing w:after="0"/>
              <w:jc w:val="center"/>
              <w:rPr>
                <w:rFonts w:ascii="Sylfaen" w:eastAsia="AcadNusx" w:hAnsi="Sylfaen" w:cs="AcadNusx"/>
                <w:b/>
              </w:rPr>
            </w:pPr>
            <w:r w:rsidRPr="00204CF1">
              <w:rPr>
                <w:rFonts w:ascii="Sylfaen" w:eastAsia="AcadNusx" w:hAnsi="Sylfaen" w:cs="AcadNusx"/>
                <w:b/>
              </w:rPr>
              <w:t>#</w:t>
            </w:r>
          </w:p>
        </w:tc>
        <w:tc>
          <w:tcPr>
            <w:tcW w:w="3175"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rsidR="00D031E7" w:rsidRPr="00204CF1" w:rsidRDefault="00204CF1">
            <w:pPr>
              <w:spacing w:after="0"/>
              <w:jc w:val="center"/>
              <w:rPr>
                <w:rFonts w:ascii="Sylfaen" w:eastAsia="Merriweather" w:hAnsi="Sylfaen" w:cs="Merriweather"/>
                <w:b/>
              </w:rPr>
            </w:pPr>
            <w:r w:rsidRPr="00204CF1">
              <w:rPr>
                <w:rFonts w:ascii="Sylfaen" w:eastAsia="Arial Unicode MS" w:hAnsi="Sylfaen" w:cs="Arial Unicode MS"/>
                <w:b/>
              </w:rPr>
              <w:t>სასწავლო კურსი / მოდული/ პრაქტიკა / კვლევითი კომპონენტი</w:t>
            </w:r>
          </w:p>
          <w:p w:rsidR="00D031E7" w:rsidRPr="00204CF1" w:rsidRDefault="00D031E7">
            <w:pPr>
              <w:spacing w:after="0"/>
              <w:jc w:val="center"/>
              <w:rPr>
                <w:rFonts w:ascii="Sylfaen" w:eastAsia="Merriweather" w:hAnsi="Sylfaen" w:cs="Merriweather"/>
                <w:b/>
              </w:rPr>
            </w:pPr>
          </w:p>
        </w:tc>
        <w:tc>
          <w:tcPr>
            <w:tcW w:w="1890" w:type="dxa"/>
            <w:vMerge w:val="restart"/>
            <w:tcBorders>
              <w:top w:val="single" w:sz="8" w:space="0" w:color="000000"/>
              <w:left w:val="single" w:sz="4" w:space="0" w:color="000000"/>
              <w:bottom w:val="single" w:sz="8" w:space="0" w:color="000000"/>
              <w:right w:val="single" w:sz="8" w:space="0" w:color="000000"/>
            </w:tcBorders>
            <w:shd w:val="clear" w:color="auto" w:fill="D9D9D9"/>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Arial Unicode MS" w:hAnsi="Sylfaen" w:cs="Arial Unicode MS"/>
                <w:b/>
              </w:rPr>
              <w:t>სტატუსი</w:t>
            </w:r>
          </w:p>
          <w:p w:rsidR="00D031E7" w:rsidRPr="00204CF1" w:rsidRDefault="00D031E7">
            <w:pPr>
              <w:spacing w:after="0" w:line="240" w:lineRule="auto"/>
              <w:jc w:val="center"/>
              <w:rPr>
                <w:rFonts w:ascii="Sylfaen" w:eastAsia="Merriweather" w:hAnsi="Sylfaen" w:cs="Merriweather"/>
                <w:b/>
              </w:rPr>
            </w:pP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D031E7" w:rsidRPr="00204CF1" w:rsidRDefault="00204CF1">
            <w:pPr>
              <w:spacing w:after="0" w:line="240" w:lineRule="auto"/>
              <w:ind w:left="113" w:right="113"/>
              <w:jc w:val="center"/>
              <w:rPr>
                <w:rFonts w:ascii="Sylfaen" w:eastAsia="Merriweather" w:hAnsi="Sylfaen" w:cs="Merriweather"/>
                <w:b/>
              </w:rPr>
            </w:pPr>
            <w:r w:rsidRPr="00204CF1">
              <w:rPr>
                <w:rFonts w:ascii="Sylfaen" w:eastAsia="Arial Unicode MS" w:hAnsi="Sylfaen" w:cs="Arial Unicode MS"/>
                <w:b/>
              </w:rPr>
              <w:t>კრედიტების რაოდენობა</w:t>
            </w:r>
          </w:p>
        </w:tc>
        <w:tc>
          <w:tcPr>
            <w:tcW w:w="1701" w:type="dxa"/>
            <w:gridSpan w:val="2"/>
            <w:tcBorders>
              <w:top w:val="single" w:sz="8" w:space="0" w:color="000000"/>
              <w:left w:val="nil"/>
              <w:bottom w:val="nil"/>
              <w:right w:val="single" w:sz="8" w:space="0" w:color="000000"/>
            </w:tcBorders>
            <w:shd w:val="clear" w:color="auto" w:fill="D9D9D9"/>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Arial Unicode MS" w:hAnsi="Sylfaen" w:cs="Arial Unicode MS"/>
                <w:b/>
              </w:rPr>
              <w:t>კრედიტების განაწილება სასწავლო</w:t>
            </w:r>
          </w:p>
          <w:p w:rsidR="00D031E7" w:rsidRPr="00204CF1" w:rsidRDefault="00204CF1">
            <w:pPr>
              <w:spacing w:after="0" w:line="240" w:lineRule="auto"/>
              <w:jc w:val="center"/>
              <w:rPr>
                <w:rFonts w:ascii="Sylfaen" w:eastAsia="AcadNusx" w:hAnsi="Sylfaen" w:cs="AcadNusx"/>
                <w:b/>
              </w:rPr>
            </w:pPr>
            <w:r w:rsidRPr="00204CF1">
              <w:rPr>
                <w:rFonts w:ascii="Sylfaen" w:eastAsia="Arial Unicode MS" w:hAnsi="Sylfaen" w:cs="Arial Unicode MS"/>
                <w:b/>
              </w:rPr>
              <w:t>კურსებისა და სემესტრების მიხედვით</w:t>
            </w:r>
          </w:p>
        </w:tc>
        <w:tc>
          <w:tcPr>
            <w:tcW w:w="4592" w:type="dxa"/>
            <w:gridSpan w:val="9"/>
            <w:tcBorders>
              <w:top w:val="single" w:sz="8" w:space="0" w:color="000000"/>
              <w:left w:val="nil"/>
              <w:bottom w:val="nil"/>
              <w:right w:val="single" w:sz="8" w:space="0" w:color="000000"/>
            </w:tcBorders>
            <w:shd w:val="clear" w:color="auto" w:fill="D9D9D9"/>
            <w:vAlign w:val="center"/>
          </w:tcPr>
          <w:p w:rsidR="00D031E7" w:rsidRPr="00204CF1" w:rsidRDefault="00204CF1">
            <w:pPr>
              <w:spacing w:after="0" w:line="240" w:lineRule="auto"/>
              <w:rPr>
                <w:rFonts w:ascii="Sylfaen" w:eastAsia="Merriweather" w:hAnsi="Sylfaen" w:cs="Merriweather"/>
                <w:b/>
              </w:rPr>
            </w:pPr>
            <w:r w:rsidRPr="00204CF1">
              <w:rPr>
                <w:rFonts w:ascii="Sylfaen" w:eastAsia="Arial Unicode MS" w:hAnsi="Sylfaen" w:cs="Arial Unicode MS"/>
                <w:b/>
              </w:rPr>
              <w:t>საათების განაწილება</w:t>
            </w:r>
          </w:p>
        </w:tc>
        <w:tc>
          <w:tcPr>
            <w:tcW w:w="1579" w:type="dxa"/>
            <w:vMerge w:val="restart"/>
            <w:tcBorders>
              <w:top w:val="single" w:sz="8" w:space="0" w:color="000000"/>
              <w:left w:val="nil"/>
              <w:right w:val="single" w:sz="8" w:space="0" w:color="000000"/>
            </w:tcBorders>
            <w:shd w:val="clear" w:color="auto" w:fill="D9D9D9"/>
            <w:vAlign w:val="center"/>
          </w:tcPr>
          <w:p w:rsidR="00D031E7" w:rsidRPr="00204CF1" w:rsidRDefault="00204CF1">
            <w:pPr>
              <w:spacing w:after="0" w:line="240" w:lineRule="auto"/>
              <w:ind w:left="-53" w:firstLine="53"/>
              <w:jc w:val="center"/>
              <w:rPr>
                <w:rFonts w:ascii="Sylfaen" w:eastAsia="Merriweather" w:hAnsi="Sylfaen" w:cs="Merriweather"/>
                <w:b/>
              </w:rPr>
            </w:pPr>
            <w:r w:rsidRPr="00204CF1">
              <w:rPr>
                <w:rFonts w:ascii="Sylfaen" w:eastAsia="Arial Unicode MS" w:hAnsi="Sylfaen" w:cs="Arial Unicode MS"/>
                <w:b/>
              </w:rPr>
              <w:t>საკონტაქტო საათების რაოდენობა კვირაში</w:t>
            </w:r>
          </w:p>
        </w:tc>
      </w:tr>
      <w:tr w:rsidR="00204CF1" w:rsidRPr="00204CF1" w:rsidTr="00B34A3B">
        <w:trPr>
          <w:trHeight w:val="270"/>
        </w:trPr>
        <w:tc>
          <w:tcPr>
            <w:tcW w:w="62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c>
          <w:tcPr>
            <w:tcW w:w="3175"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c>
          <w:tcPr>
            <w:tcW w:w="1890"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c>
          <w:tcPr>
            <w:tcW w:w="1171"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c>
          <w:tcPr>
            <w:tcW w:w="1701" w:type="dxa"/>
            <w:gridSpan w:val="2"/>
            <w:tcBorders>
              <w:top w:val="single" w:sz="8" w:space="0" w:color="000000"/>
              <w:left w:val="nil"/>
              <w:bottom w:val="single" w:sz="8" w:space="0" w:color="000000"/>
              <w:right w:val="single" w:sz="8" w:space="0" w:color="000000"/>
            </w:tcBorders>
            <w:shd w:val="clear" w:color="auto" w:fill="D9D9D9"/>
            <w:vAlign w:val="center"/>
          </w:tcPr>
          <w:p w:rsidR="00D031E7" w:rsidRPr="00204CF1" w:rsidRDefault="00204CF1">
            <w:pPr>
              <w:spacing w:after="0"/>
              <w:jc w:val="center"/>
              <w:rPr>
                <w:rFonts w:ascii="Sylfaen" w:eastAsia="Merriweather" w:hAnsi="Sylfaen" w:cs="Merriweather"/>
                <w:b/>
              </w:rPr>
            </w:pPr>
            <w:r w:rsidRPr="00204CF1">
              <w:rPr>
                <w:rFonts w:ascii="Sylfaen" w:eastAsia="AcadNusx" w:hAnsi="Sylfaen" w:cs="AcadNusx"/>
                <w:b/>
              </w:rPr>
              <w:t>I</w:t>
            </w:r>
            <w:r w:rsidRPr="00204CF1">
              <w:rPr>
                <w:rFonts w:ascii="Sylfaen" w:eastAsia="Arial Unicode MS" w:hAnsi="Sylfaen" w:cs="Arial Unicode MS"/>
                <w:b/>
              </w:rPr>
              <w:t xml:space="preserve"> ს.წელი</w:t>
            </w:r>
          </w:p>
        </w:tc>
        <w:tc>
          <w:tcPr>
            <w:tcW w:w="709" w:type="dxa"/>
            <w:tcBorders>
              <w:top w:val="single" w:sz="8" w:space="0" w:color="000000"/>
              <w:left w:val="nil"/>
              <w:bottom w:val="single" w:sz="8" w:space="0" w:color="000000"/>
              <w:right w:val="nil"/>
            </w:tcBorders>
            <w:shd w:val="clear" w:color="auto" w:fill="D9D9D9"/>
          </w:tcPr>
          <w:p w:rsidR="00D031E7" w:rsidRPr="00204CF1" w:rsidRDefault="00D031E7">
            <w:pPr>
              <w:spacing w:after="0" w:line="240" w:lineRule="auto"/>
              <w:jc w:val="center"/>
              <w:rPr>
                <w:rFonts w:ascii="Sylfaen" w:eastAsia="Merriweather" w:hAnsi="Sylfaen" w:cs="Merriweather"/>
                <w:b/>
              </w:rPr>
            </w:pPr>
          </w:p>
        </w:tc>
        <w:tc>
          <w:tcPr>
            <w:tcW w:w="2466" w:type="dxa"/>
            <w:gridSpan w:val="6"/>
            <w:tcBorders>
              <w:top w:val="single" w:sz="8" w:space="0" w:color="000000"/>
              <w:left w:val="nil"/>
              <w:bottom w:val="single" w:sz="8" w:space="0" w:color="000000"/>
              <w:right w:val="single" w:sz="4" w:space="0" w:color="000000"/>
            </w:tcBorders>
            <w:shd w:val="clear" w:color="auto" w:fill="D9D9D9"/>
          </w:tcPr>
          <w:p w:rsidR="00D031E7" w:rsidRPr="00204CF1" w:rsidRDefault="00204CF1">
            <w:pPr>
              <w:spacing w:after="0" w:line="240" w:lineRule="auto"/>
              <w:ind w:left="962" w:right="-108" w:hanging="962"/>
              <w:jc w:val="both"/>
              <w:rPr>
                <w:rFonts w:ascii="Sylfaen" w:eastAsia="Merriweather" w:hAnsi="Sylfaen" w:cs="Merriweather"/>
                <w:b/>
              </w:rPr>
            </w:pPr>
            <w:r w:rsidRPr="00204CF1">
              <w:rPr>
                <w:rFonts w:ascii="Sylfaen" w:eastAsia="Arial Unicode MS" w:hAnsi="Sylfaen" w:cs="Arial Unicode MS"/>
                <w:b/>
              </w:rPr>
              <w:t>საკონტაქტო</w:t>
            </w:r>
          </w:p>
        </w:tc>
        <w:tc>
          <w:tcPr>
            <w:tcW w:w="630" w:type="dxa"/>
            <w:vMerge w:val="restart"/>
            <w:tcBorders>
              <w:top w:val="single" w:sz="4" w:space="0" w:color="000000"/>
              <w:left w:val="single" w:sz="4" w:space="0" w:color="000000"/>
              <w:bottom w:val="single" w:sz="8" w:space="0" w:color="000000"/>
              <w:right w:val="single" w:sz="4" w:space="0" w:color="000000"/>
            </w:tcBorders>
            <w:shd w:val="clear" w:color="auto" w:fill="D9D9D9"/>
            <w:vAlign w:val="center"/>
          </w:tcPr>
          <w:p w:rsidR="00D031E7" w:rsidRPr="00204CF1" w:rsidRDefault="00204CF1">
            <w:pPr>
              <w:spacing w:after="0"/>
              <w:ind w:left="113" w:right="-108"/>
              <w:jc w:val="center"/>
              <w:rPr>
                <w:rFonts w:ascii="Sylfaen" w:eastAsia="Merriweather" w:hAnsi="Sylfaen" w:cs="Merriweather"/>
                <w:b/>
              </w:rPr>
            </w:pPr>
            <w:r w:rsidRPr="00204CF1">
              <w:rPr>
                <w:rFonts w:ascii="Sylfaen" w:eastAsia="Arial Unicode MS" w:hAnsi="Sylfaen" w:cs="Arial Unicode MS"/>
                <w:b/>
              </w:rPr>
              <w:t>დამოუკიდებებლი მუშაობა</w:t>
            </w:r>
          </w:p>
        </w:tc>
        <w:tc>
          <w:tcPr>
            <w:tcW w:w="787"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rsidR="00D031E7" w:rsidRPr="00204CF1" w:rsidRDefault="00204CF1">
            <w:pPr>
              <w:spacing w:after="0"/>
              <w:ind w:left="113" w:right="113"/>
              <w:jc w:val="center"/>
              <w:rPr>
                <w:rFonts w:ascii="Sylfaen" w:eastAsia="Merriweather" w:hAnsi="Sylfaen" w:cs="Merriweather"/>
                <w:b/>
              </w:rPr>
            </w:pPr>
            <w:r w:rsidRPr="00204CF1">
              <w:rPr>
                <w:rFonts w:ascii="Sylfaen" w:eastAsia="Arial Unicode MS" w:hAnsi="Sylfaen" w:cs="Arial Unicode MS"/>
                <w:b/>
              </w:rPr>
              <w:t>ჯამური საათები</w:t>
            </w:r>
          </w:p>
        </w:tc>
        <w:tc>
          <w:tcPr>
            <w:tcW w:w="1579" w:type="dxa"/>
            <w:vMerge/>
            <w:tcBorders>
              <w:top w:val="single" w:sz="8" w:space="0" w:color="000000"/>
              <w:left w:val="nil"/>
              <w:right w:val="single" w:sz="8"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r>
      <w:tr w:rsidR="00204CF1" w:rsidRPr="00204CF1" w:rsidTr="00B34A3B">
        <w:trPr>
          <w:cantSplit/>
          <w:trHeight w:val="3133"/>
        </w:trPr>
        <w:tc>
          <w:tcPr>
            <w:tcW w:w="620"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c>
          <w:tcPr>
            <w:tcW w:w="3175"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c>
          <w:tcPr>
            <w:tcW w:w="1890" w:type="dxa"/>
            <w:vMerge/>
            <w:tcBorders>
              <w:top w:val="single" w:sz="8" w:space="0" w:color="000000"/>
              <w:left w:val="single" w:sz="4" w:space="0" w:color="000000"/>
              <w:bottom w:val="single" w:sz="8" w:space="0" w:color="000000"/>
              <w:right w:val="single" w:sz="8"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c>
          <w:tcPr>
            <w:tcW w:w="1171" w:type="dxa"/>
            <w:vMerge/>
            <w:tcBorders>
              <w:top w:val="single" w:sz="8" w:space="0" w:color="000000"/>
              <w:left w:val="single" w:sz="8" w:space="0" w:color="000000"/>
              <w:bottom w:val="single" w:sz="8" w:space="0" w:color="000000"/>
              <w:right w:val="single" w:sz="8"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Merriweather" w:hAnsi="Sylfaen" w:cs="Merriweather"/>
                <w:b/>
              </w:rPr>
            </w:pPr>
          </w:p>
        </w:tc>
        <w:tc>
          <w:tcPr>
            <w:tcW w:w="850" w:type="dxa"/>
            <w:tcBorders>
              <w:top w:val="nil"/>
              <w:left w:val="nil"/>
              <w:bottom w:val="single" w:sz="8" w:space="0" w:color="000000"/>
              <w:right w:val="single" w:sz="4" w:space="0" w:color="000000"/>
            </w:tcBorders>
            <w:shd w:val="clear" w:color="auto" w:fill="D9D9D9"/>
            <w:vAlign w:val="center"/>
          </w:tcPr>
          <w:p w:rsidR="00D031E7" w:rsidRPr="00204CF1" w:rsidRDefault="00204CF1">
            <w:pPr>
              <w:spacing w:after="0"/>
              <w:ind w:left="113" w:right="113"/>
              <w:jc w:val="center"/>
              <w:rPr>
                <w:rFonts w:ascii="Sylfaen" w:eastAsia="Merriweather" w:hAnsi="Sylfaen" w:cs="Merriweather"/>
                <w:b/>
              </w:rPr>
            </w:pPr>
            <w:r w:rsidRPr="00204CF1">
              <w:rPr>
                <w:rFonts w:ascii="Sylfaen" w:eastAsia="AcadNusx" w:hAnsi="Sylfaen" w:cs="AcadNusx"/>
                <w:b/>
              </w:rPr>
              <w:t>I</w:t>
            </w:r>
            <w:r w:rsidRPr="00204CF1">
              <w:rPr>
                <w:rFonts w:ascii="Sylfaen" w:eastAsia="Arial Unicode MS" w:hAnsi="Sylfaen" w:cs="Arial Unicode MS"/>
                <w:b/>
              </w:rPr>
              <w:t xml:space="preserve"> სემესტრი</w:t>
            </w:r>
          </w:p>
        </w:tc>
        <w:tc>
          <w:tcPr>
            <w:tcW w:w="851" w:type="dxa"/>
            <w:tcBorders>
              <w:top w:val="nil"/>
              <w:left w:val="nil"/>
              <w:bottom w:val="single" w:sz="8" w:space="0" w:color="000000"/>
              <w:right w:val="single" w:sz="4" w:space="0" w:color="000000"/>
            </w:tcBorders>
            <w:shd w:val="clear" w:color="auto" w:fill="D9D9D9"/>
            <w:vAlign w:val="center"/>
          </w:tcPr>
          <w:p w:rsidR="00D031E7" w:rsidRPr="00204CF1" w:rsidRDefault="00204CF1">
            <w:pPr>
              <w:spacing w:after="0"/>
              <w:ind w:left="113" w:right="113"/>
              <w:jc w:val="center"/>
              <w:rPr>
                <w:rFonts w:ascii="Sylfaen" w:eastAsia="AcadNusx" w:hAnsi="Sylfaen" w:cs="AcadNusx"/>
                <w:b/>
              </w:rPr>
            </w:pPr>
            <w:r w:rsidRPr="00204CF1">
              <w:rPr>
                <w:rFonts w:ascii="Sylfaen" w:eastAsia="AcadNusx" w:hAnsi="Sylfaen" w:cs="AcadNusx"/>
                <w:b/>
              </w:rPr>
              <w:t>II</w:t>
            </w:r>
            <w:r w:rsidRPr="00204CF1">
              <w:rPr>
                <w:rFonts w:ascii="Sylfaen" w:eastAsia="Arial Unicode MS" w:hAnsi="Sylfaen" w:cs="Arial Unicode MS"/>
                <w:b/>
              </w:rPr>
              <w:t xml:space="preserve"> სემესტრი</w:t>
            </w:r>
          </w:p>
          <w:p w:rsidR="00D031E7" w:rsidRPr="00204CF1" w:rsidRDefault="00D031E7">
            <w:pPr>
              <w:spacing w:after="0"/>
              <w:ind w:left="113" w:right="113"/>
              <w:rPr>
                <w:rFonts w:ascii="Sylfaen" w:eastAsia="AcadNusx" w:hAnsi="Sylfaen" w:cs="AcadNusx"/>
                <w:b/>
              </w:rPr>
            </w:pPr>
          </w:p>
        </w:tc>
        <w:tc>
          <w:tcPr>
            <w:tcW w:w="709" w:type="dxa"/>
            <w:tcBorders>
              <w:top w:val="nil"/>
              <w:left w:val="single" w:sz="4" w:space="0" w:color="000000"/>
              <w:bottom w:val="single" w:sz="8" w:space="0" w:color="000000"/>
              <w:right w:val="single" w:sz="4" w:space="0" w:color="000000"/>
            </w:tcBorders>
            <w:shd w:val="clear" w:color="auto" w:fill="D9D9D9"/>
            <w:vAlign w:val="center"/>
          </w:tcPr>
          <w:p w:rsidR="00D031E7" w:rsidRPr="00204CF1" w:rsidRDefault="00204CF1">
            <w:pPr>
              <w:spacing w:after="0"/>
              <w:jc w:val="center"/>
              <w:rPr>
                <w:rFonts w:ascii="Sylfaen" w:eastAsia="AcadNusx" w:hAnsi="Sylfaen" w:cs="AcadNusx"/>
                <w:b/>
              </w:rPr>
            </w:pPr>
            <w:r w:rsidRPr="00204CF1">
              <w:rPr>
                <w:rFonts w:ascii="Sylfaen" w:eastAsia="Arial Unicode MS" w:hAnsi="Sylfaen" w:cs="Arial Unicode MS"/>
                <w:b/>
              </w:rPr>
              <w:t>ლექცია / კონსულტაცია</w:t>
            </w:r>
          </w:p>
        </w:tc>
        <w:tc>
          <w:tcPr>
            <w:tcW w:w="810" w:type="dxa"/>
            <w:tcBorders>
              <w:top w:val="nil"/>
              <w:left w:val="nil"/>
              <w:bottom w:val="single" w:sz="8" w:space="0" w:color="000000"/>
              <w:right w:val="single" w:sz="4" w:space="0" w:color="000000"/>
            </w:tcBorders>
            <w:shd w:val="clear" w:color="auto" w:fill="D9D9D9"/>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Arial Unicode MS" w:hAnsi="Sylfaen" w:cs="Arial Unicode MS"/>
                <w:b/>
              </w:rPr>
              <w:t xml:space="preserve">სემინარი / ჯგუფური მუშაობა/ </w:t>
            </w:r>
          </w:p>
          <w:p w:rsidR="00D031E7" w:rsidRPr="00204CF1" w:rsidRDefault="00204CF1">
            <w:pPr>
              <w:spacing w:after="0" w:line="240" w:lineRule="auto"/>
              <w:jc w:val="center"/>
              <w:rPr>
                <w:rFonts w:ascii="Sylfaen" w:eastAsia="Merriweather" w:hAnsi="Sylfaen" w:cs="Merriweather"/>
                <w:b/>
              </w:rPr>
            </w:pPr>
            <w:r w:rsidRPr="00204CF1">
              <w:rPr>
                <w:rFonts w:ascii="Sylfaen" w:eastAsia="Arial Unicode MS" w:hAnsi="Sylfaen" w:cs="Arial Unicode MS"/>
                <w:b/>
              </w:rPr>
              <w:t>პრაქტიკული სამუშაო</w:t>
            </w:r>
          </w:p>
        </w:tc>
        <w:tc>
          <w:tcPr>
            <w:tcW w:w="450" w:type="dxa"/>
            <w:tcBorders>
              <w:top w:val="nil"/>
              <w:left w:val="nil"/>
              <w:bottom w:val="single" w:sz="8" w:space="0" w:color="000000"/>
              <w:right w:val="single" w:sz="4" w:space="0" w:color="000000"/>
            </w:tcBorders>
            <w:shd w:val="clear" w:color="auto" w:fill="D9D9D9"/>
          </w:tcPr>
          <w:p w:rsidR="00D031E7" w:rsidRPr="00204CF1" w:rsidRDefault="00204CF1">
            <w:pPr>
              <w:spacing w:after="0"/>
              <w:jc w:val="center"/>
              <w:rPr>
                <w:rFonts w:ascii="Sylfaen" w:eastAsia="Merriweather" w:hAnsi="Sylfaen" w:cs="Merriweather"/>
                <w:b/>
              </w:rPr>
            </w:pPr>
            <w:r w:rsidRPr="00204CF1">
              <w:rPr>
                <w:rFonts w:ascii="Sylfaen" w:eastAsia="Arial Unicode MS" w:hAnsi="Sylfaen" w:cs="Arial Unicode MS"/>
                <w:b/>
              </w:rPr>
              <w:t>შუალედური გამოცდ(ა/ები)</w:t>
            </w:r>
          </w:p>
        </w:tc>
        <w:tc>
          <w:tcPr>
            <w:tcW w:w="450" w:type="dxa"/>
            <w:gridSpan w:val="2"/>
            <w:tcBorders>
              <w:top w:val="nil"/>
              <w:left w:val="single" w:sz="4" w:space="0" w:color="000000"/>
              <w:bottom w:val="single" w:sz="8" w:space="0" w:color="000000"/>
              <w:right w:val="single" w:sz="4" w:space="0" w:color="000000"/>
            </w:tcBorders>
            <w:shd w:val="clear" w:color="auto" w:fill="D9D9D9"/>
          </w:tcPr>
          <w:p w:rsidR="00D031E7" w:rsidRPr="00204CF1" w:rsidRDefault="00204CF1">
            <w:pPr>
              <w:spacing w:after="0"/>
              <w:jc w:val="center"/>
              <w:rPr>
                <w:rFonts w:ascii="Sylfaen" w:eastAsia="Merriweather" w:hAnsi="Sylfaen" w:cs="Merriweather"/>
                <w:b/>
              </w:rPr>
            </w:pPr>
            <w:r w:rsidRPr="00204CF1">
              <w:rPr>
                <w:rFonts w:ascii="Sylfaen" w:eastAsia="Arial Unicode MS" w:hAnsi="Sylfaen" w:cs="Arial Unicode MS"/>
                <w:b/>
              </w:rPr>
              <w:t>დასკვნითი გამოცდა</w:t>
            </w:r>
          </w:p>
        </w:tc>
        <w:tc>
          <w:tcPr>
            <w:tcW w:w="756" w:type="dxa"/>
            <w:gridSpan w:val="2"/>
            <w:tcBorders>
              <w:top w:val="nil"/>
              <w:left w:val="single" w:sz="4" w:space="0" w:color="000000"/>
              <w:bottom w:val="single" w:sz="8" w:space="0" w:color="000000"/>
              <w:right w:val="single" w:sz="4" w:space="0" w:color="000000"/>
            </w:tcBorders>
            <w:shd w:val="clear" w:color="auto" w:fill="D9D9D9"/>
            <w:vAlign w:val="center"/>
          </w:tcPr>
          <w:p w:rsidR="00D031E7" w:rsidRPr="00204CF1" w:rsidRDefault="00204CF1">
            <w:pPr>
              <w:spacing w:after="0"/>
              <w:jc w:val="center"/>
              <w:rPr>
                <w:rFonts w:ascii="Sylfaen" w:eastAsia="AcadNusx" w:hAnsi="Sylfaen" w:cs="AcadNusx"/>
                <w:b/>
              </w:rPr>
            </w:pPr>
            <w:r w:rsidRPr="00204CF1">
              <w:rPr>
                <w:rFonts w:ascii="Sylfaen" w:eastAsia="Arial Unicode MS" w:hAnsi="Sylfaen" w:cs="Arial Unicode MS"/>
                <w:b/>
              </w:rPr>
              <w:t>სულ საკონტაქტო</w:t>
            </w:r>
          </w:p>
        </w:tc>
        <w:tc>
          <w:tcPr>
            <w:tcW w:w="630" w:type="dxa"/>
            <w:vMerge/>
            <w:tcBorders>
              <w:top w:val="single" w:sz="4" w:space="0" w:color="000000"/>
              <w:left w:val="single" w:sz="4" w:space="0" w:color="000000"/>
              <w:bottom w:val="single" w:sz="8" w:space="0" w:color="000000"/>
              <w:right w:val="single" w:sz="4"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AcadNusx" w:hAnsi="Sylfaen" w:cs="AcadNusx"/>
                <w:b/>
              </w:rPr>
            </w:pPr>
          </w:p>
        </w:tc>
        <w:tc>
          <w:tcPr>
            <w:tcW w:w="787"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AcadNusx" w:hAnsi="Sylfaen" w:cs="AcadNusx"/>
                <w:b/>
              </w:rPr>
            </w:pPr>
          </w:p>
        </w:tc>
        <w:tc>
          <w:tcPr>
            <w:tcW w:w="1579" w:type="dxa"/>
            <w:vMerge/>
            <w:tcBorders>
              <w:top w:val="single" w:sz="8" w:space="0" w:color="000000"/>
              <w:left w:val="nil"/>
              <w:right w:val="single" w:sz="8" w:space="0" w:color="000000"/>
            </w:tcBorders>
            <w:shd w:val="clear" w:color="auto" w:fill="D9D9D9"/>
            <w:vAlign w:val="center"/>
          </w:tcPr>
          <w:p w:rsidR="00D031E7" w:rsidRPr="00204CF1" w:rsidRDefault="00D031E7">
            <w:pPr>
              <w:widowControl w:val="0"/>
              <w:pBdr>
                <w:top w:val="nil"/>
                <w:left w:val="nil"/>
                <w:bottom w:val="nil"/>
                <w:right w:val="nil"/>
                <w:between w:val="nil"/>
              </w:pBdr>
              <w:spacing w:after="0"/>
              <w:rPr>
                <w:rFonts w:ascii="Sylfaen" w:eastAsia="AcadNusx" w:hAnsi="Sylfaen" w:cs="AcadNusx"/>
                <w:b/>
              </w:rPr>
            </w:pPr>
          </w:p>
        </w:tc>
      </w:tr>
      <w:tr w:rsidR="00204CF1" w:rsidRPr="00204CF1">
        <w:trPr>
          <w:trHeight w:val="375"/>
        </w:trPr>
        <w:tc>
          <w:tcPr>
            <w:tcW w:w="14728" w:type="dxa"/>
            <w:gridSpan w:val="16"/>
            <w:tcBorders>
              <w:top w:val="nil"/>
              <w:left w:val="single" w:sz="8" w:space="0" w:color="000000"/>
              <w:bottom w:val="single" w:sz="4" w:space="0" w:color="000000"/>
              <w:right w:val="single" w:sz="8" w:space="0" w:color="000000"/>
            </w:tcBorders>
            <w:shd w:val="clear" w:color="auto" w:fill="C3BD96"/>
            <w:vAlign w:val="center"/>
          </w:tcPr>
          <w:p w:rsidR="00D031E7" w:rsidRPr="00204CF1" w:rsidRDefault="00D031E7">
            <w:pPr>
              <w:spacing w:after="0"/>
              <w:jc w:val="center"/>
              <w:rPr>
                <w:rFonts w:ascii="Sylfaen" w:eastAsia="Merriweather" w:hAnsi="Sylfaen" w:cs="Merriweather"/>
              </w:rPr>
            </w:pP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1</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სასწავლო პროცესის დაგეგმვა და შეფასება</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b/>
              </w:rPr>
            </w:pPr>
          </w:p>
        </w:tc>
        <w:tc>
          <w:tcPr>
            <w:tcW w:w="851"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w:t>
            </w: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16</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27</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2</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სწავლების პრინციპები და მეთოდები</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1"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rPr>
            </w:pP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27</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16</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lastRenderedPageBreak/>
              <w:t>3</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განათლების ფსიქოლოგიის შესავალი</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1"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rPr>
            </w:pP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29</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14</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4</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პედპრაქტიკა I</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1"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rPr>
            </w:pP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17</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42</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59</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66</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4</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5</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პედპრაქტიკა II</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b/>
              </w:rPr>
            </w:pPr>
          </w:p>
        </w:tc>
        <w:tc>
          <w:tcPr>
            <w:tcW w:w="851"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w:t>
            </w: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19</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52</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71</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54</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5</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6</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განათლების ტექნოლოგიები და სასწავლო მასალების შემუშავება</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b/>
              </w:rPr>
            </w:pPr>
          </w:p>
        </w:tc>
        <w:tc>
          <w:tcPr>
            <w:tcW w:w="851"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w:t>
            </w: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15</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28</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7</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გაკვეთილის ორგანიზება</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b/>
              </w:rPr>
            </w:pPr>
          </w:p>
        </w:tc>
        <w:tc>
          <w:tcPr>
            <w:tcW w:w="851"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w:t>
            </w: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17</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26</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8</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ზოგადი დიდაქტიკა</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1"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rPr>
            </w:pP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29</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14</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9</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ზოგადი განათლების სისტემის სამართლებრივი საფუძვლები, სტრუქტურადა სკოლის მენეჯმენტი</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b/>
              </w:rPr>
            </w:pPr>
          </w:p>
        </w:tc>
        <w:tc>
          <w:tcPr>
            <w:tcW w:w="851"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w:t>
            </w: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29</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14</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10</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სპეციალური განათლება და ფსიქოლოგიური დახმარება სკოლაში</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1"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rPr>
            </w:pP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27</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16</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3795" w:type="dxa"/>
            <w:gridSpan w:val="2"/>
            <w:tcBorders>
              <w:top w:val="nil"/>
              <w:left w:val="single" w:sz="8" w:space="0" w:color="000000"/>
              <w:bottom w:val="single" w:sz="4" w:space="0" w:color="000000"/>
              <w:right w:val="single" w:sz="4" w:space="0" w:color="000000"/>
            </w:tcBorders>
            <w:shd w:val="clear" w:color="auto" w:fill="C3BD96"/>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Arial Unicode MS" w:hAnsi="Sylfaen" w:cs="Arial Unicode MS"/>
                <w:b/>
              </w:rPr>
              <w:t>კერძო დიდაქტიკა</w:t>
            </w:r>
          </w:p>
        </w:tc>
        <w:tc>
          <w:tcPr>
            <w:tcW w:w="1890" w:type="dxa"/>
            <w:tcBorders>
              <w:top w:val="nil"/>
              <w:left w:val="single" w:sz="4" w:space="0" w:color="000000"/>
              <w:bottom w:val="single" w:sz="4" w:space="0" w:color="000000"/>
              <w:right w:val="single" w:sz="8" w:space="0" w:color="000000"/>
            </w:tcBorders>
            <w:shd w:val="clear" w:color="auto" w:fill="C3BD96"/>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shd w:val="clear" w:color="auto" w:fill="C3BD96"/>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10</w:t>
            </w:r>
          </w:p>
        </w:tc>
        <w:tc>
          <w:tcPr>
            <w:tcW w:w="850" w:type="dxa"/>
            <w:tcBorders>
              <w:top w:val="nil"/>
              <w:left w:val="nil"/>
              <w:bottom w:val="single" w:sz="4" w:space="0" w:color="000000"/>
              <w:right w:val="single" w:sz="4" w:space="0" w:color="000000"/>
            </w:tcBorders>
            <w:shd w:val="clear" w:color="auto" w:fill="C3BD96"/>
            <w:vAlign w:val="center"/>
          </w:tcPr>
          <w:p w:rsidR="00D031E7" w:rsidRPr="00204CF1" w:rsidRDefault="00D031E7">
            <w:pPr>
              <w:spacing w:after="0" w:line="240" w:lineRule="auto"/>
              <w:jc w:val="center"/>
              <w:rPr>
                <w:rFonts w:ascii="Sylfaen" w:eastAsia="Merriweather" w:hAnsi="Sylfaen" w:cs="Merriweather"/>
                <w:b/>
              </w:rPr>
            </w:pPr>
          </w:p>
        </w:tc>
        <w:tc>
          <w:tcPr>
            <w:tcW w:w="851" w:type="dxa"/>
            <w:tcBorders>
              <w:top w:val="nil"/>
              <w:left w:val="nil"/>
              <w:bottom w:val="single" w:sz="4" w:space="0" w:color="000000"/>
              <w:right w:val="single" w:sz="4" w:space="0" w:color="000000"/>
            </w:tcBorders>
            <w:shd w:val="clear" w:color="auto" w:fill="C3BD96"/>
            <w:vAlign w:val="center"/>
          </w:tcPr>
          <w:p w:rsidR="00D031E7" w:rsidRPr="00204CF1" w:rsidRDefault="00D031E7">
            <w:pPr>
              <w:spacing w:after="0" w:line="240" w:lineRule="auto"/>
              <w:jc w:val="center"/>
              <w:rPr>
                <w:rFonts w:ascii="Sylfaen" w:eastAsia="Merriweather" w:hAnsi="Sylfaen" w:cs="Merriweather"/>
              </w:rPr>
            </w:pPr>
          </w:p>
        </w:tc>
        <w:tc>
          <w:tcPr>
            <w:tcW w:w="709" w:type="dxa"/>
            <w:tcBorders>
              <w:top w:val="nil"/>
              <w:left w:val="single" w:sz="4" w:space="0" w:color="000000"/>
              <w:bottom w:val="single" w:sz="4" w:space="0" w:color="000000"/>
              <w:right w:val="single" w:sz="4" w:space="0" w:color="000000"/>
            </w:tcBorders>
            <w:shd w:val="clear" w:color="auto" w:fill="C3BD96"/>
            <w:vAlign w:val="center"/>
          </w:tcPr>
          <w:p w:rsidR="00D031E7" w:rsidRPr="00204CF1" w:rsidRDefault="00D031E7">
            <w:pPr>
              <w:spacing w:after="0" w:line="240" w:lineRule="auto"/>
              <w:jc w:val="center"/>
              <w:rPr>
                <w:rFonts w:ascii="Sylfaen" w:eastAsia="Merriweather" w:hAnsi="Sylfaen" w:cs="Merriweather"/>
              </w:rPr>
            </w:pPr>
          </w:p>
        </w:tc>
        <w:tc>
          <w:tcPr>
            <w:tcW w:w="810" w:type="dxa"/>
            <w:tcBorders>
              <w:top w:val="nil"/>
              <w:left w:val="nil"/>
              <w:bottom w:val="single" w:sz="4" w:space="0" w:color="000000"/>
              <w:right w:val="nil"/>
            </w:tcBorders>
            <w:shd w:val="clear" w:color="auto" w:fill="C3BD96"/>
            <w:vAlign w:val="center"/>
          </w:tcPr>
          <w:p w:rsidR="00D031E7" w:rsidRPr="00204CF1" w:rsidRDefault="00D031E7">
            <w:pPr>
              <w:spacing w:after="0" w:line="240" w:lineRule="auto"/>
              <w:jc w:val="center"/>
              <w:rPr>
                <w:rFonts w:ascii="Sylfaen" w:eastAsia="Merriweather" w:hAnsi="Sylfaen" w:cs="Merriweather"/>
              </w:rPr>
            </w:pPr>
          </w:p>
        </w:tc>
        <w:tc>
          <w:tcPr>
            <w:tcW w:w="522" w:type="dxa"/>
            <w:gridSpan w:val="2"/>
            <w:tcBorders>
              <w:top w:val="nil"/>
              <w:left w:val="single" w:sz="4" w:space="0" w:color="000000"/>
              <w:bottom w:val="single" w:sz="4" w:space="0" w:color="000000"/>
              <w:right w:val="single" w:sz="4" w:space="0" w:color="000000"/>
            </w:tcBorders>
            <w:shd w:val="clear" w:color="auto" w:fill="C3BD96"/>
            <w:vAlign w:val="center"/>
          </w:tcPr>
          <w:p w:rsidR="00D031E7" w:rsidRPr="00204CF1" w:rsidRDefault="00D031E7">
            <w:pPr>
              <w:spacing w:after="0" w:line="240" w:lineRule="auto"/>
              <w:jc w:val="center"/>
              <w:rPr>
                <w:rFonts w:ascii="Sylfaen" w:eastAsia="Merriweather" w:hAnsi="Sylfaen" w:cs="Merriweather"/>
              </w:rPr>
            </w:pPr>
          </w:p>
        </w:tc>
        <w:tc>
          <w:tcPr>
            <w:tcW w:w="567" w:type="dxa"/>
            <w:gridSpan w:val="2"/>
            <w:tcBorders>
              <w:top w:val="nil"/>
              <w:left w:val="single" w:sz="4" w:space="0" w:color="000000"/>
              <w:bottom w:val="single" w:sz="4" w:space="0" w:color="000000"/>
              <w:right w:val="single" w:sz="4" w:space="0" w:color="000000"/>
            </w:tcBorders>
            <w:shd w:val="clear" w:color="auto" w:fill="C3BD96"/>
            <w:vAlign w:val="center"/>
          </w:tcPr>
          <w:p w:rsidR="00D031E7" w:rsidRPr="00204CF1" w:rsidRDefault="00D031E7">
            <w:pPr>
              <w:spacing w:after="0" w:line="240" w:lineRule="auto"/>
              <w:jc w:val="center"/>
              <w:rPr>
                <w:rFonts w:ascii="Sylfaen" w:eastAsia="Merriweather" w:hAnsi="Sylfaen" w:cs="Merriweather"/>
              </w:rPr>
            </w:pPr>
          </w:p>
        </w:tc>
        <w:tc>
          <w:tcPr>
            <w:tcW w:w="567" w:type="dxa"/>
            <w:tcBorders>
              <w:top w:val="nil"/>
              <w:left w:val="single" w:sz="4" w:space="0" w:color="000000"/>
              <w:bottom w:val="single" w:sz="4" w:space="0" w:color="000000"/>
              <w:right w:val="nil"/>
            </w:tcBorders>
            <w:shd w:val="clear" w:color="auto" w:fill="C3BD96"/>
            <w:vAlign w:val="center"/>
          </w:tcPr>
          <w:p w:rsidR="00D031E7" w:rsidRPr="00204CF1" w:rsidRDefault="00D031E7">
            <w:pPr>
              <w:spacing w:after="0" w:line="240" w:lineRule="auto"/>
              <w:jc w:val="center"/>
              <w:rPr>
                <w:rFonts w:ascii="Sylfaen" w:eastAsia="Merriweather" w:hAnsi="Sylfaen" w:cs="Merriweather"/>
              </w:rPr>
            </w:pPr>
          </w:p>
        </w:tc>
        <w:tc>
          <w:tcPr>
            <w:tcW w:w="630" w:type="dxa"/>
            <w:tcBorders>
              <w:top w:val="nil"/>
              <w:left w:val="single" w:sz="4" w:space="0" w:color="000000"/>
              <w:bottom w:val="single" w:sz="4" w:space="0" w:color="000000"/>
              <w:right w:val="nil"/>
            </w:tcBorders>
            <w:shd w:val="clear" w:color="auto" w:fill="C3BD96"/>
            <w:vAlign w:val="center"/>
          </w:tcPr>
          <w:p w:rsidR="00D031E7" w:rsidRPr="00204CF1" w:rsidRDefault="00D031E7">
            <w:pPr>
              <w:spacing w:after="0" w:line="240" w:lineRule="auto"/>
              <w:jc w:val="center"/>
              <w:rPr>
                <w:rFonts w:ascii="Sylfaen" w:eastAsia="Merriweather" w:hAnsi="Sylfaen" w:cs="Merriweather"/>
              </w:rPr>
            </w:pPr>
          </w:p>
        </w:tc>
        <w:tc>
          <w:tcPr>
            <w:tcW w:w="787" w:type="dxa"/>
            <w:tcBorders>
              <w:top w:val="nil"/>
              <w:left w:val="single" w:sz="4" w:space="0" w:color="000000"/>
              <w:bottom w:val="single" w:sz="4" w:space="0" w:color="000000"/>
              <w:right w:val="single" w:sz="8" w:space="0" w:color="000000"/>
            </w:tcBorders>
            <w:shd w:val="clear" w:color="auto" w:fill="C3BD96"/>
            <w:vAlign w:val="center"/>
          </w:tcPr>
          <w:p w:rsidR="00D031E7" w:rsidRPr="00204CF1" w:rsidRDefault="00D031E7">
            <w:pPr>
              <w:spacing w:after="0"/>
              <w:jc w:val="center"/>
              <w:rPr>
                <w:rFonts w:ascii="Sylfaen" w:eastAsia="Merriweather" w:hAnsi="Sylfaen" w:cs="Merriweather"/>
              </w:rPr>
            </w:pPr>
          </w:p>
        </w:tc>
        <w:tc>
          <w:tcPr>
            <w:tcW w:w="1579" w:type="dxa"/>
            <w:tcBorders>
              <w:top w:val="nil"/>
              <w:left w:val="single" w:sz="4" w:space="0" w:color="000000"/>
              <w:bottom w:val="single" w:sz="4" w:space="0" w:color="000000"/>
              <w:right w:val="single" w:sz="8" w:space="0" w:color="000000"/>
            </w:tcBorders>
            <w:shd w:val="clear" w:color="auto" w:fill="C3BD96"/>
            <w:vAlign w:val="center"/>
          </w:tcPr>
          <w:p w:rsidR="00D031E7" w:rsidRPr="00204CF1" w:rsidRDefault="00D031E7">
            <w:pPr>
              <w:spacing w:after="0"/>
              <w:jc w:val="center"/>
              <w:rPr>
                <w:rFonts w:ascii="Sylfaen" w:eastAsia="Merriweather" w:hAnsi="Sylfaen" w:cs="Merriweather"/>
              </w:rPr>
            </w:pP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lastRenderedPageBreak/>
              <w:t>11</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ინგლისური ენის სწავლების დიდაქტიკა I</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1"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rPr>
            </w:pP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23</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20</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375"/>
        </w:trPr>
        <w:tc>
          <w:tcPr>
            <w:tcW w:w="620" w:type="dxa"/>
            <w:tcBorders>
              <w:top w:val="nil"/>
              <w:left w:val="single" w:sz="8" w:space="0" w:color="000000"/>
              <w:bottom w:val="single" w:sz="4" w:space="0" w:color="000000"/>
              <w:right w:val="nil"/>
            </w:tcBorders>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12</w:t>
            </w:r>
          </w:p>
        </w:tc>
        <w:tc>
          <w:tcPr>
            <w:tcW w:w="3175" w:type="dxa"/>
            <w:tcBorders>
              <w:top w:val="nil"/>
              <w:left w:val="single" w:sz="8" w:space="0" w:color="000000"/>
              <w:bottom w:val="single" w:sz="4" w:space="0" w:color="000000"/>
              <w:right w:val="single" w:sz="4" w:space="0" w:color="000000"/>
            </w:tcBorders>
          </w:tcPr>
          <w:p w:rsidR="00D031E7" w:rsidRPr="00204CF1" w:rsidRDefault="00204CF1">
            <w:pPr>
              <w:pBdr>
                <w:top w:val="nil"/>
                <w:left w:val="nil"/>
                <w:bottom w:val="nil"/>
                <w:right w:val="nil"/>
                <w:between w:val="nil"/>
              </w:pBdr>
              <w:spacing w:before="120" w:after="120"/>
              <w:rPr>
                <w:rFonts w:ascii="Sylfaen" w:eastAsia="Merriweather" w:hAnsi="Sylfaen" w:cs="Merriweather"/>
              </w:rPr>
            </w:pPr>
            <w:r w:rsidRPr="00204CF1">
              <w:rPr>
                <w:rFonts w:ascii="Sylfaen" w:eastAsia="Arial Unicode MS" w:hAnsi="Sylfaen" w:cs="Arial Unicode MS"/>
              </w:rPr>
              <w:t>ინგლისური ენის სწავლების დიდაქტიკა II</w:t>
            </w:r>
          </w:p>
        </w:tc>
        <w:tc>
          <w:tcPr>
            <w:tcW w:w="1890"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Arial Unicode MS" w:hAnsi="Sylfaen" w:cs="Arial Unicode MS"/>
              </w:rPr>
              <w:t>სავალდებულო</w:t>
            </w:r>
          </w:p>
        </w:tc>
        <w:tc>
          <w:tcPr>
            <w:tcW w:w="1171" w:type="dxa"/>
            <w:tcBorders>
              <w:top w:val="nil"/>
              <w:left w:val="nil"/>
              <w:bottom w:val="single" w:sz="4" w:space="0" w:color="000000"/>
              <w:right w:val="single" w:sz="8" w:space="0" w:color="000000"/>
            </w:tcBorders>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5</w:t>
            </w:r>
          </w:p>
        </w:tc>
        <w:tc>
          <w:tcPr>
            <w:tcW w:w="850" w:type="dxa"/>
            <w:tcBorders>
              <w:top w:val="nil"/>
              <w:left w:val="nil"/>
              <w:bottom w:val="single" w:sz="4" w:space="0" w:color="000000"/>
              <w:right w:val="single" w:sz="4" w:space="0" w:color="000000"/>
            </w:tcBorders>
            <w:vAlign w:val="center"/>
          </w:tcPr>
          <w:p w:rsidR="00D031E7" w:rsidRPr="00204CF1" w:rsidRDefault="00D031E7">
            <w:pPr>
              <w:spacing w:after="0" w:line="240" w:lineRule="auto"/>
              <w:jc w:val="center"/>
              <w:rPr>
                <w:rFonts w:ascii="Sylfaen" w:eastAsia="Merriweather" w:hAnsi="Sylfaen" w:cs="Merriweather"/>
                <w:b/>
              </w:rPr>
            </w:pPr>
          </w:p>
        </w:tc>
        <w:tc>
          <w:tcPr>
            <w:tcW w:w="851" w:type="dxa"/>
            <w:tcBorders>
              <w:top w:val="nil"/>
              <w:left w:val="nil"/>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5</w:t>
            </w:r>
          </w:p>
        </w:tc>
        <w:tc>
          <w:tcPr>
            <w:tcW w:w="709" w:type="dxa"/>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15</w:t>
            </w:r>
          </w:p>
        </w:tc>
        <w:tc>
          <w:tcPr>
            <w:tcW w:w="810" w:type="dxa"/>
            <w:tcBorders>
              <w:top w:val="nil"/>
              <w:left w:val="nil"/>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28</w:t>
            </w:r>
          </w:p>
        </w:tc>
        <w:tc>
          <w:tcPr>
            <w:tcW w:w="522"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gridSpan w:val="2"/>
            <w:tcBorders>
              <w:top w:val="nil"/>
              <w:left w:val="single" w:sz="4" w:space="0" w:color="000000"/>
              <w:bottom w:val="single" w:sz="4" w:space="0" w:color="000000"/>
              <w:right w:val="single" w:sz="4" w:space="0" w:color="000000"/>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2</w:t>
            </w:r>
          </w:p>
        </w:tc>
        <w:tc>
          <w:tcPr>
            <w:tcW w:w="567"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47</w:t>
            </w:r>
          </w:p>
        </w:tc>
        <w:tc>
          <w:tcPr>
            <w:tcW w:w="630" w:type="dxa"/>
            <w:tcBorders>
              <w:top w:val="nil"/>
              <w:left w:val="single" w:sz="4" w:space="0" w:color="000000"/>
              <w:bottom w:val="single" w:sz="4" w:space="0" w:color="000000"/>
              <w:right w:val="nil"/>
            </w:tcBorders>
            <w:vAlign w:val="center"/>
          </w:tcPr>
          <w:p w:rsidR="00D031E7" w:rsidRPr="00204CF1" w:rsidRDefault="00204CF1">
            <w:pPr>
              <w:spacing w:after="0" w:line="240" w:lineRule="auto"/>
              <w:jc w:val="center"/>
              <w:rPr>
                <w:rFonts w:ascii="Sylfaen" w:eastAsia="Merriweather" w:hAnsi="Sylfaen" w:cs="Merriweather"/>
              </w:rPr>
            </w:pPr>
            <w:r w:rsidRPr="00204CF1">
              <w:rPr>
                <w:rFonts w:ascii="Sylfaen" w:eastAsia="Merriweather" w:hAnsi="Sylfaen" w:cs="Merriweather"/>
              </w:rPr>
              <w:t>78</w:t>
            </w:r>
          </w:p>
        </w:tc>
        <w:tc>
          <w:tcPr>
            <w:tcW w:w="787"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125</w:t>
            </w:r>
          </w:p>
        </w:tc>
        <w:tc>
          <w:tcPr>
            <w:tcW w:w="1579" w:type="dxa"/>
            <w:tcBorders>
              <w:top w:val="nil"/>
              <w:left w:val="single" w:sz="4" w:space="0" w:color="000000"/>
              <w:bottom w:val="single" w:sz="4" w:space="0" w:color="000000"/>
              <w:right w:val="single" w:sz="8" w:space="0" w:color="000000"/>
            </w:tcBorders>
            <w:vAlign w:val="center"/>
          </w:tcPr>
          <w:p w:rsidR="00D031E7" w:rsidRPr="00204CF1" w:rsidRDefault="00204CF1">
            <w:pPr>
              <w:spacing w:after="0"/>
              <w:jc w:val="center"/>
              <w:rPr>
                <w:rFonts w:ascii="Sylfaen" w:eastAsia="Merriweather" w:hAnsi="Sylfaen" w:cs="Merriweather"/>
              </w:rPr>
            </w:pPr>
            <w:r w:rsidRPr="00204CF1">
              <w:rPr>
                <w:rFonts w:ascii="Sylfaen" w:eastAsia="Merriweather" w:hAnsi="Sylfaen" w:cs="Merriweather"/>
              </w:rPr>
              <w:t>3</w:t>
            </w:r>
          </w:p>
        </w:tc>
      </w:tr>
      <w:tr w:rsidR="00204CF1" w:rsidRPr="00204CF1" w:rsidTr="00B34A3B">
        <w:trPr>
          <w:trHeight w:val="421"/>
        </w:trPr>
        <w:tc>
          <w:tcPr>
            <w:tcW w:w="3795" w:type="dxa"/>
            <w:gridSpan w:val="2"/>
            <w:tcBorders>
              <w:top w:val="single" w:sz="8" w:space="0" w:color="000000"/>
              <w:left w:val="single" w:sz="8" w:space="0" w:color="000000"/>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AcadNusx" w:hAnsi="Sylfaen" w:cs="AcadNusx"/>
                <w:b/>
              </w:rPr>
            </w:pPr>
            <w:r w:rsidRPr="00204CF1">
              <w:rPr>
                <w:rFonts w:ascii="Sylfaen" w:eastAsia="Arial Unicode MS" w:hAnsi="Sylfaen" w:cs="Arial Unicode MS"/>
                <w:b/>
              </w:rPr>
              <w:t>სულ</w:t>
            </w:r>
          </w:p>
        </w:tc>
        <w:tc>
          <w:tcPr>
            <w:tcW w:w="1890" w:type="dxa"/>
            <w:tcBorders>
              <w:top w:val="single" w:sz="8" w:space="0" w:color="000000"/>
              <w:left w:val="single" w:sz="4" w:space="0" w:color="000000"/>
              <w:bottom w:val="single" w:sz="8" w:space="0" w:color="000000"/>
              <w:right w:val="single" w:sz="8" w:space="0" w:color="000000"/>
            </w:tcBorders>
            <w:shd w:val="clear" w:color="auto" w:fill="DBE5F1"/>
            <w:vAlign w:val="center"/>
          </w:tcPr>
          <w:p w:rsidR="00D031E7" w:rsidRPr="00204CF1" w:rsidRDefault="00D031E7">
            <w:pPr>
              <w:spacing w:after="0" w:line="240" w:lineRule="auto"/>
              <w:jc w:val="center"/>
              <w:rPr>
                <w:rFonts w:ascii="Sylfaen" w:eastAsia="AcadNusx" w:hAnsi="Sylfaen" w:cs="AcadNusx"/>
                <w:b/>
              </w:rPr>
            </w:pPr>
          </w:p>
        </w:tc>
        <w:tc>
          <w:tcPr>
            <w:tcW w:w="1171" w:type="dxa"/>
            <w:tcBorders>
              <w:top w:val="nil"/>
              <w:left w:val="nil"/>
              <w:bottom w:val="single" w:sz="8" w:space="0" w:color="000000"/>
              <w:right w:val="single" w:sz="8"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60</w:t>
            </w:r>
          </w:p>
        </w:tc>
        <w:tc>
          <w:tcPr>
            <w:tcW w:w="850" w:type="dxa"/>
            <w:tcBorders>
              <w:top w:val="nil"/>
              <w:left w:val="nil"/>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30</w:t>
            </w:r>
          </w:p>
        </w:tc>
        <w:tc>
          <w:tcPr>
            <w:tcW w:w="851" w:type="dxa"/>
            <w:tcBorders>
              <w:top w:val="nil"/>
              <w:left w:val="nil"/>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30</w:t>
            </w:r>
          </w:p>
        </w:tc>
        <w:tc>
          <w:tcPr>
            <w:tcW w:w="709" w:type="dxa"/>
            <w:tcBorders>
              <w:top w:val="nil"/>
              <w:left w:val="single" w:sz="4" w:space="0" w:color="000000"/>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263</w:t>
            </w:r>
          </w:p>
        </w:tc>
        <w:tc>
          <w:tcPr>
            <w:tcW w:w="810" w:type="dxa"/>
            <w:tcBorders>
              <w:top w:val="nil"/>
              <w:left w:val="nil"/>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293</w:t>
            </w:r>
          </w:p>
        </w:tc>
        <w:tc>
          <w:tcPr>
            <w:tcW w:w="522" w:type="dxa"/>
            <w:gridSpan w:val="2"/>
            <w:tcBorders>
              <w:top w:val="nil"/>
              <w:left w:val="nil"/>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20</w:t>
            </w:r>
          </w:p>
        </w:tc>
        <w:tc>
          <w:tcPr>
            <w:tcW w:w="567" w:type="dxa"/>
            <w:gridSpan w:val="2"/>
            <w:tcBorders>
              <w:top w:val="nil"/>
              <w:left w:val="single" w:sz="4" w:space="0" w:color="000000"/>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20</w:t>
            </w:r>
          </w:p>
        </w:tc>
        <w:tc>
          <w:tcPr>
            <w:tcW w:w="567" w:type="dxa"/>
            <w:tcBorders>
              <w:top w:val="nil"/>
              <w:left w:val="single" w:sz="4" w:space="0" w:color="000000"/>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600</w:t>
            </w:r>
          </w:p>
        </w:tc>
        <w:tc>
          <w:tcPr>
            <w:tcW w:w="630" w:type="dxa"/>
            <w:tcBorders>
              <w:top w:val="nil"/>
              <w:left w:val="nil"/>
              <w:bottom w:val="single" w:sz="8" w:space="0" w:color="000000"/>
              <w:right w:val="single" w:sz="4" w:space="0" w:color="000000"/>
            </w:tcBorders>
            <w:shd w:val="clear" w:color="auto" w:fill="DBE5F1"/>
            <w:vAlign w:val="center"/>
          </w:tcPr>
          <w:p w:rsidR="00D031E7" w:rsidRPr="00204CF1" w:rsidRDefault="00204CF1">
            <w:pPr>
              <w:spacing w:after="0" w:line="240" w:lineRule="auto"/>
              <w:jc w:val="center"/>
              <w:rPr>
                <w:rFonts w:ascii="Sylfaen" w:eastAsia="Merriweather" w:hAnsi="Sylfaen" w:cs="Merriweather"/>
                <w:b/>
              </w:rPr>
            </w:pPr>
            <w:r w:rsidRPr="00204CF1">
              <w:rPr>
                <w:rFonts w:ascii="Sylfaen" w:eastAsia="Merriweather" w:hAnsi="Sylfaen" w:cs="Merriweather"/>
                <w:b/>
              </w:rPr>
              <w:t>900</w:t>
            </w:r>
          </w:p>
        </w:tc>
        <w:tc>
          <w:tcPr>
            <w:tcW w:w="787" w:type="dxa"/>
            <w:tcBorders>
              <w:top w:val="nil"/>
              <w:left w:val="nil"/>
              <w:bottom w:val="single" w:sz="8" w:space="0" w:color="000000"/>
              <w:right w:val="single" w:sz="8" w:space="0" w:color="000000"/>
            </w:tcBorders>
            <w:shd w:val="clear" w:color="auto" w:fill="DBE5F1"/>
            <w:vAlign w:val="center"/>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1500</w:t>
            </w:r>
          </w:p>
        </w:tc>
        <w:tc>
          <w:tcPr>
            <w:tcW w:w="1579" w:type="dxa"/>
            <w:tcBorders>
              <w:top w:val="nil"/>
              <w:left w:val="nil"/>
              <w:bottom w:val="single" w:sz="8" w:space="0" w:color="000000"/>
              <w:right w:val="single" w:sz="8" w:space="0" w:color="000000"/>
            </w:tcBorders>
            <w:shd w:val="clear" w:color="auto" w:fill="DBE5F1"/>
          </w:tcPr>
          <w:p w:rsidR="00D031E7" w:rsidRPr="00204CF1" w:rsidRDefault="00204CF1">
            <w:pPr>
              <w:spacing w:after="0"/>
              <w:jc w:val="center"/>
              <w:rPr>
                <w:rFonts w:ascii="Sylfaen" w:eastAsia="Merriweather" w:hAnsi="Sylfaen" w:cs="Merriweather"/>
                <w:b/>
              </w:rPr>
            </w:pPr>
            <w:r w:rsidRPr="00204CF1">
              <w:rPr>
                <w:rFonts w:ascii="Sylfaen" w:eastAsia="Merriweather" w:hAnsi="Sylfaen" w:cs="Merriweather"/>
                <w:b/>
              </w:rPr>
              <w:t>39</w:t>
            </w:r>
          </w:p>
        </w:tc>
      </w:tr>
    </w:tbl>
    <w:p w:rsidR="00D031E7" w:rsidRPr="00B34A3B" w:rsidRDefault="00D031E7" w:rsidP="00B34A3B">
      <w:pPr>
        <w:spacing w:after="0"/>
        <w:rPr>
          <w:rFonts w:ascii="Sylfaen" w:eastAsia="Merriweather" w:hAnsi="Sylfaen" w:cs="Merriweather"/>
          <w:b/>
        </w:rPr>
      </w:pPr>
    </w:p>
    <w:sectPr w:rsidR="00D031E7" w:rsidRPr="00B34A3B">
      <w:headerReference w:type="default" r:id="rId8"/>
      <w:footerReference w:type="default" r:id="rId9"/>
      <w:footerReference w:type="first" r:id="rId10"/>
      <w:pgSz w:w="16839" w:h="11907" w:orient="landscape"/>
      <w:pgMar w:top="720" w:right="720" w:bottom="72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B9" w:rsidRDefault="00EE7EB9">
      <w:pPr>
        <w:spacing w:after="0" w:line="240" w:lineRule="auto"/>
      </w:pPr>
      <w:r>
        <w:separator/>
      </w:r>
    </w:p>
  </w:endnote>
  <w:endnote w:type="continuationSeparator" w:id="0">
    <w:p w:rsidR="00EE7EB9" w:rsidRDefault="00EE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F1" w:rsidRDefault="00204CF1">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R36I2F1G</w:t>
    </w:r>
    <w:r>
      <w:rPr>
        <w:rFonts w:ascii="Arial Narrow" w:eastAsia="Arial Narrow" w:hAnsi="Arial Narrow" w:cs="Arial Narrow"/>
        <w:sz w:val="14"/>
        <w:szCs w:val="14"/>
      </w:rPr>
      <w:t xml:space="preserve">;  </w:t>
    </w:r>
    <w:sdt>
      <w:sdtPr>
        <w:tag w:val="goog_rdk_423"/>
        <w:id w:val="-575282718"/>
      </w:sdt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424"/>
        <w:id w:val="51665631"/>
      </w:sdt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separate"/>
    </w:r>
    <w:r w:rsidR="00B34A3B">
      <w:rPr>
        <w:rFonts w:ascii="Arial Narrow" w:eastAsia="Arial Narrow" w:hAnsi="Arial Narrow" w:cs="Arial Narrow"/>
        <w:noProof/>
        <w:sz w:val="24"/>
        <w:szCs w:val="24"/>
      </w:rPr>
      <w:t>2</w: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F1" w:rsidRDefault="00204CF1">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R36I2F1G</w:t>
    </w:r>
    <w:r>
      <w:rPr>
        <w:rFonts w:ascii="Arial Narrow" w:eastAsia="Arial Narrow" w:hAnsi="Arial Narrow" w:cs="Arial Narrow"/>
        <w:sz w:val="14"/>
        <w:szCs w:val="14"/>
      </w:rPr>
      <w:t xml:space="preserve">;  </w:t>
    </w:r>
    <w:sdt>
      <w:sdtPr>
        <w:tag w:val="goog_rdk_425"/>
        <w:id w:val="2080163338"/>
      </w:sdt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426"/>
        <w:id w:val="-805160948"/>
      </w:sdt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B9" w:rsidRDefault="00EE7EB9">
      <w:pPr>
        <w:spacing w:after="0" w:line="240" w:lineRule="auto"/>
      </w:pPr>
      <w:r>
        <w:separator/>
      </w:r>
    </w:p>
  </w:footnote>
  <w:footnote w:type="continuationSeparator" w:id="0">
    <w:p w:rsidR="00EE7EB9" w:rsidRDefault="00EE7EB9">
      <w:pPr>
        <w:spacing w:after="0" w:line="240" w:lineRule="auto"/>
      </w:pPr>
      <w:r>
        <w:continuationSeparator/>
      </w:r>
    </w:p>
  </w:footnote>
  <w:footnote w:id="1">
    <w:p w:rsidR="00204CF1" w:rsidRDefault="00204CF1">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sdt>
        <w:sdtPr>
          <w:tag w:val="goog_rdk_415"/>
          <w:id w:val="-869061694"/>
        </w:sdtPr>
        <w:sdtContent>
          <w:r>
            <w:rPr>
              <w:rFonts w:ascii="Arial Unicode MS" w:eastAsia="Arial Unicode MS" w:hAnsi="Arial Unicode MS" w:cs="Arial Unicode MS"/>
              <w:color w:val="000000"/>
              <w:sz w:val="20"/>
              <w:szCs w:val="20"/>
            </w:rPr>
            <w:t>მოქმედ მასწავლებელს სასკოლო პრაქტიკა I და II  შეუძლია გაიაროს საკუთარ სამუშაო ადგილზე.</w:t>
          </w:r>
        </w:sdtContent>
      </w:sdt>
    </w:p>
  </w:footnote>
  <w:footnote w:id="2">
    <w:p w:rsidR="00204CF1" w:rsidRDefault="00204CF1">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sdt>
        <w:sdtPr>
          <w:tag w:val="goog_rdk_416"/>
          <w:id w:val="-1658832944"/>
        </w:sdtPr>
        <w:sdtContent>
          <w:r>
            <w:rPr>
              <w:rFonts w:ascii="Arial Unicode MS" w:eastAsia="Arial Unicode MS" w:hAnsi="Arial Unicode MS" w:cs="Arial Unicode MS"/>
              <w:color w:val="000000"/>
              <w:sz w:val="20"/>
              <w:szCs w:val="20"/>
            </w:rPr>
            <w:t>მასწავლებლის განათლების საგანმანათლებლო პროგრამის დარგობრივი მახასიათებლების დამტკიცების შესახებ განათლების ხარისხის განვითარების ეროვნული ცენტრის დირექტორის ბრძანება #69, 11.02.2016 წ., მუხლი 4.</w:t>
          </w:r>
        </w:sdtContent>
      </w:sdt>
    </w:p>
  </w:footnote>
  <w:footnote w:id="3">
    <w:p w:rsidR="00204CF1" w:rsidRDefault="00204CF1">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sdt>
        <w:sdtPr>
          <w:tag w:val="goog_rdk_417"/>
          <w:id w:val="1849285908"/>
        </w:sdtPr>
        <w:sdtContent>
          <w:r>
            <w:rPr>
              <w:rFonts w:ascii="Arial Unicode MS" w:eastAsia="Arial Unicode MS" w:hAnsi="Arial Unicode MS" w:cs="Arial Unicode MS"/>
              <w:color w:val="000000"/>
              <w:sz w:val="20"/>
              <w:szCs w:val="20"/>
            </w:rPr>
            <w:t>სწავლის შედეგები ეფუძნება პროგრამაში შემავალი სასწავლო კურსებით განსაზღვრულ სწავლის შედეგებს, რომლებიც შეესაბამება განათლების ხარისხის განვითარების ეროვნული ცენტრის დირექტორის 11.02. 2016 წლის #69 ბრძანებით დადგენილ მასწავლებლის განათლების საგანმანათლებლო პროგრამის დარგობრივ მახასიათებლებს.</w:t>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F1" w:rsidRDefault="00204CF1">
    <w:pPr>
      <w:widowControl w:val="0"/>
      <w:pBdr>
        <w:top w:val="nil"/>
        <w:left w:val="nil"/>
        <w:bottom w:val="nil"/>
        <w:right w:val="nil"/>
        <w:between w:val="nil"/>
      </w:pBdr>
      <w:spacing w:after="0"/>
      <w:rPr>
        <w:rFonts w:ascii="Merriweather" w:eastAsia="Merriweather" w:hAnsi="Merriweather" w:cs="Merriweather"/>
        <w:color w:val="000000"/>
        <w:sz w:val="20"/>
        <w:szCs w:val="20"/>
      </w:rPr>
    </w:pPr>
  </w:p>
  <w:tbl>
    <w:tblPr>
      <w:tblStyle w:val="a7"/>
      <w:tblW w:w="15308" w:type="dxa"/>
      <w:tblBorders>
        <w:bottom w:val="single" w:sz="4" w:space="0" w:color="C00000"/>
      </w:tblBorders>
      <w:tblLayout w:type="fixed"/>
      <w:tblLook w:val="0000" w:firstRow="0" w:lastRow="0" w:firstColumn="0" w:lastColumn="0" w:noHBand="0" w:noVBand="0"/>
    </w:tblPr>
    <w:tblGrid>
      <w:gridCol w:w="1643"/>
      <w:gridCol w:w="13665"/>
    </w:tblGrid>
    <w:tr w:rsidR="00204CF1">
      <w:trPr>
        <w:cantSplit/>
        <w:trHeight w:val="143"/>
      </w:trPr>
      <w:tc>
        <w:tcPr>
          <w:tcW w:w="15309" w:type="dxa"/>
          <w:gridSpan w:val="2"/>
          <w:tcMar>
            <w:left w:w="0" w:type="dxa"/>
            <w:right w:w="0" w:type="dxa"/>
          </w:tcMar>
          <w:vAlign w:val="bottom"/>
        </w:tcPr>
        <w:p w:rsidR="00204CF1" w:rsidRDefault="00204CF1">
          <w:pPr>
            <w:spacing w:after="0" w:line="240" w:lineRule="auto"/>
            <w:jc w:val="center"/>
            <w:rPr>
              <w:rFonts w:ascii="Arial Narrow" w:eastAsia="Arial Narrow" w:hAnsi="Arial Narrow" w:cs="Arial Narrow"/>
              <w:color w:val="632423"/>
              <w:sz w:val="10"/>
              <w:szCs w:val="10"/>
            </w:rPr>
          </w:pPr>
          <w:sdt>
            <w:sdtPr>
              <w:tag w:val="goog_rdk_418"/>
              <w:id w:val="-1833448222"/>
            </w:sdtPr>
            <w:sdtContent>
              <w:r>
                <w:rPr>
                  <w:rFonts w:ascii="Arial Unicode MS" w:eastAsia="Arial Unicode MS" w:hAnsi="Arial Unicode MS" w:cs="Arial Unicode MS"/>
                  <w:color w:val="632423"/>
                  <w:sz w:val="10"/>
                  <w:szCs w:val="10"/>
                </w:rPr>
                <w:t>შავი ზღვის საერთაშორისო უნივერსიტეტი-</w:t>
              </w:r>
            </w:sdtContent>
          </w:sdt>
          <w:r>
            <w:rPr>
              <w:rFonts w:ascii="Arial Narrow" w:eastAsia="Arial Narrow" w:hAnsi="Arial Narrow" w:cs="Arial Narrow"/>
              <w:color w:val="632423"/>
              <w:sz w:val="10"/>
              <w:szCs w:val="10"/>
            </w:rPr>
            <w:t xml:space="preserve">INTERNATIONAL BLACK SEA UNIVERSITY      -     </w:t>
          </w:r>
          <w:sdt>
            <w:sdtPr>
              <w:tag w:val="goog_rdk_419"/>
              <w:id w:val="1844206239"/>
            </w:sdtPr>
            <w:sdtContent>
              <w:r>
                <w:rPr>
                  <w:rFonts w:ascii="Arial Unicode MS" w:eastAsia="Arial Unicode MS" w:hAnsi="Arial Unicode MS" w:cs="Arial Unicode MS"/>
                  <w:color w:val="632423"/>
                  <w:sz w:val="10"/>
                  <w:szCs w:val="10"/>
                </w:rPr>
                <w:t>შავი ზღვის საერთაშორისო უნივერსიტეტი</w:t>
              </w:r>
            </w:sdtContent>
          </w:sdt>
          <w:r>
            <w:rPr>
              <w:rFonts w:ascii="Arial Narrow" w:eastAsia="Arial Narrow" w:hAnsi="Arial Narrow" w:cs="Arial Narrow"/>
              <w:color w:val="632423"/>
              <w:sz w:val="10"/>
              <w:szCs w:val="10"/>
            </w:rPr>
            <w:t xml:space="preserve">     -      INTERNATIONAL BLACK SEA UNIVERSITY      -     </w:t>
          </w:r>
          <w:sdt>
            <w:sdtPr>
              <w:tag w:val="goog_rdk_420"/>
              <w:id w:val="-699242040"/>
            </w:sdtPr>
            <w:sdtContent>
              <w:r>
                <w:rPr>
                  <w:rFonts w:ascii="Arial Unicode MS" w:eastAsia="Arial Unicode MS" w:hAnsi="Arial Unicode MS" w:cs="Arial Unicode MS"/>
                  <w:color w:val="632423"/>
                  <w:sz w:val="10"/>
                  <w:szCs w:val="10"/>
                </w:rPr>
                <w:t xml:space="preserve">შავიზღვისსაერთაშორისოუნივერსიტეტი       -     </w:t>
              </w:r>
            </w:sdtContent>
          </w:sdt>
          <w:r>
            <w:rPr>
              <w:rFonts w:ascii="Arial Narrow" w:eastAsia="Arial Narrow" w:hAnsi="Arial Narrow" w:cs="Arial Narrow"/>
              <w:color w:val="632423"/>
              <w:sz w:val="10"/>
              <w:szCs w:val="10"/>
            </w:rPr>
            <w:t xml:space="preserve"> INTERNATIONAL BLACK SEA UNIVERSITY      -     </w:t>
          </w:r>
          <w:sdt>
            <w:sdtPr>
              <w:tag w:val="goog_rdk_421"/>
              <w:id w:val="1942479529"/>
            </w:sdtPr>
            <w:sdtContent>
              <w:r>
                <w:rPr>
                  <w:rFonts w:ascii="Arial Unicode MS" w:eastAsia="Arial Unicode MS" w:hAnsi="Arial Unicode MS" w:cs="Arial Unicode MS"/>
                  <w:color w:val="632423"/>
                  <w:sz w:val="10"/>
                  <w:szCs w:val="10"/>
                </w:rPr>
                <w:t>შავიზღვისსაერთაშორისოუნივერსიტეტი</w:t>
              </w:r>
            </w:sdtContent>
          </w:sdt>
        </w:p>
      </w:tc>
    </w:tr>
    <w:tr w:rsidR="00204CF1">
      <w:trPr>
        <w:cantSplit/>
        <w:trHeight w:val="972"/>
      </w:trPr>
      <w:tc>
        <w:tcPr>
          <w:tcW w:w="1643" w:type="dxa"/>
          <w:tcBorders>
            <w:right w:val="nil"/>
          </w:tcBorders>
          <w:tcMar>
            <w:left w:w="0" w:type="dxa"/>
            <w:right w:w="0" w:type="dxa"/>
          </w:tcMar>
        </w:tcPr>
        <w:p w:rsidR="00204CF1" w:rsidRDefault="00204CF1">
          <w:pPr>
            <w:tabs>
              <w:tab w:val="center" w:pos="4536"/>
              <w:tab w:val="right" w:pos="9072"/>
            </w:tabs>
            <w:spacing w:after="0" w:line="240" w:lineRule="auto"/>
            <w:ind w:right="-57"/>
            <w:jc w:val="center"/>
            <w:rPr>
              <w:rFonts w:ascii="Times New Roman" w:eastAsia="Times New Roman" w:hAnsi="Times New Roman" w:cs="Times New Roman"/>
              <w:b/>
              <w:sz w:val="4"/>
              <w:szCs w:val="4"/>
            </w:rPr>
          </w:pPr>
          <w:r>
            <w:rPr>
              <w:noProof/>
              <w:lang w:val="en-US"/>
            </w:rPr>
            <w:drawing>
              <wp:anchor distT="0" distB="0" distL="114300" distR="114300" simplePos="0" relativeHeight="251658240" behindDoc="0" locked="0" layoutInCell="1" hidden="0" allowOverlap="1">
                <wp:simplePos x="0" y="0"/>
                <wp:positionH relativeFrom="column">
                  <wp:posOffset>-1903</wp:posOffset>
                </wp:positionH>
                <wp:positionV relativeFrom="paragraph">
                  <wp:posOffset>0</wp:posOffset>
                </wp:positionV>
                <wp:extent cx="1043305" cy="6000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3305" cy="600075"/>
                        </a:xfrm>
                        <a:prstGeom prst="rect">
                          <a:avLst/>
                        </a:prstGeom>
                        <a:ln/>
                      </pic:spPr>
                    </pic:pic>
                  </a:graphicData>
                </a:graphic>
              </wp:anchor>
            </w:drawing>
          </w:r>
        </w:p>
      </w:tc>
      <w:tc>
        <w:tcPr>
          <w:tcW w:w="13666" w:type="dxa"/>
          <w:tcBorders>
            <w:left w:val="nil"/>
          </w:tcBorders>
          <w:tcMar>
            <w:left w:w="0" w:type="dxa"/>
            <w:right w:w="0" w:type="dxa"/>
          </w:tcMar>
          <w:vAlign w:val="center"/>
        </w:tcPr>
        <w:p w:rsidR="00204CF1" w:rsidRDefault="00204CF1">
          <w:pPr>
            <w:spacing w:after="0" w:line="240" w:lineRule="auto"/>
            <w:jc w:val="center"/>
            <w:rPr>
              <w:rFonts w:ascii="Arial Narrow" w:eastAsia="Arial Narrow" w:hAnsi="Arial Narrow" w:cs="Arial Narrow"/>
              <w:b/>
              <w:sz w:val="32"/>
              <w:szCs w:val="32"/>
            </w:rPr>
          </w:pPr>
          <w:sdt>
            <w:sdtPr>
              <w:tag w:val="goog_rdk_422"/>
              <w:id w:val="-666937274"/>
            </w:sdtPr>
            <w:sdtContent>
              <w:r>
                <w:rPr>
                  <w:rFonts w:ascii="Arial Unicode MS" w:eastAsia="Arial Unicode MS" w:hAnsi="Arial Unicode MS" w:cs="Arial Unicode MS"/>
                  <w:b/>
                  <w:sz w:val="32"/>
                  <w:szCs w:val="32"/>
                </w:rPr>
                <w:t>საგანმანათლებლო პროგრამა</w:t>
              </w:r>
            </w:sdtContent>
          </w:sdt>
        </w:p>
      </w:tc>
    </w:tr>
  </w:tbl>
  <w:p w:rsidR="00204CF1" w:rsidRDefault="00204CF1">
    <w:pPr>
      <w:pBdr>
        <w:top w:val="nil"/>
        <w:left w:val="nil"/>
        <w:bottom w:val="nil"/>
        <w:right w:val="nil"/>
        <w:between w:val="nil"/>
      </w:pBdr>
      <w:tabs>
        <w:tab w:val="center" w:pos="4844"/>
        <w:tab w:val="right" w:pos="9689"/>
      </w:tabs>
      <w:spacing w:after="0" w:line="240" w:lineRule="auto"/>
      <w:rPr>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5A3"/>
    <w:multiLevelType w:val="multilevel"/>
    <w:tmpl w:val="AC36098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76EC2"/>
    <w:multiLevelType w:val="multilevel"/>
    <w:tmpl w:val="A192D1B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27ED0"/>
    <w:multiLevelType w:val="multilevel"/>
    <w:tmpl w:val="8EA27B06"/>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96515"/>
    <w:multiLevelType w:val="multilevel"/>
    <w:tmpl w:val="4CC47E30"/>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F4539"/>
    <w:multiLevelType w:val="multilevel"/>
    <w:tmpl w:val="CF568A9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765C74"/>
    <w:multiLevelType w:val="multilevel"/>
    <w:tmpl w:val="1CDEC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2405B1"/>
    <w:multiLevelType w:val="multilevel"/>
    <w:tmpl w:val="199E16D8"/>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7E3DB3"/>
    <w:multiLevelType w:val="multilevel"/>
    <w:tmpl w:val="7B8C35B0"/>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2F70E5"/>
    <w:multiLevelType w:val="multilevel"/>
    <w:tmpl w:val="C2A0E4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EA08AC"/>
    <w:multiLevelType w:val="multilevel"/>
    <w:tmpl w:val="9C8C1196"/>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601801"/>
    <w:multiLevelType w:val="multilevel"/>
    <w:tmpl w:val="01543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B0334C"/>
    <w:multiLevelType w:val="multilevel"/>
    <w:tmpl w:val="5EF8C5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09384D"/>
    <w:multiLevelType w:val="multilevel"/>
    <w:tmpl w:val="245EA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991199"/>
    <w:multiLevelType w:val="multilevel"/>
    <w:tmpl w:val="9C3AF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DB7310"/>
    <w:multiLevelType w:val="hybridMultilevel"/>
    <w:tmpl w:val="EC02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5931"/>
    <w:multiLevelType w:val="multilevel"/>
    <w:tmpl w:val="DC82F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486C98"/>
    <w:multiLevelType w:val="multilevel"/>
    <w:tmpl w:val="AC862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2B3465"/>
    <w:multiLevelType w:val="multilevel"/>
    <w:tmpl w:val="68F634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E035DD"/>
    <w:multiLevelType w:val="multilevel"/>
    <w:tmpl w:val="386E5CB8"/>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0D3AE4"/>
    <w:multiLevelType w:val="multilevel"/>
    <w:tmpl w:val="06066224"/>
    <w:lvl w:ilvl="0">
      <w:start w:val="1"/>
      <w:numFmt w:val="decimal"/>
      <w:lvlText w:val="%1."/>
      <w:lvlJc w:val="left"/>
      <w:pPr>
        <w:ind w:left="720" w:hanging="360"/>
      </w:pPr>
      <w:rPr>
        <w:rFonts w:ascii="Merriweather" w:eastAsia="Merriweather" w:hAnsi="Merriweather" w:cs="Merriweathe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215D93"/>
    <w:multiLevelType w:val="multilevel"/>
    <w:tmpl w:val="15E67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EB5C56"/>
    <w:multiLevelType w:val="multilevel"/>
    <w:tmpl w:val="3C48F02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613F3E"/>
    <w:multiLevelType w:val="multilevel"/>
    <w:tmpl w:val="F5208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4866CE"/>
    <w:multiLevelType w:val="multilevel"/>
    <w:tmpl w:val="4DD09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615F4B"/>
    <w:multiLevelType w:val="multilevel"/>
    <w:tmpl w:val="F5F66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A96B3B"/>
    <w:multiLevelType w:val="multilevel"/>
    <w:tmpl w:val="1A42D4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7"/>
  </w:num>
  <w:num w:numId="3">
    <w:abstractNumId w:val="21"/>
  </w:num>
  <w:num w:numId="4">
    <w:abstractNumId w:val="5"/>
  </w:num>
  <w:num w:numId="5">
    <w:abstractNumId w:val="23"/>
  </w:num>
  <w:num w:numId="6">
    <w:abstractNumId w:val="13"/>
  </w:num>
  <w:num w:numId="7">
    <w:abstractNumId w:val="1"/>
  </w:num>
  <w:num w:numId="8">
    <w:abstractNumId w:val="18"/>
  </w:num>
  <w:num w:numId="9">
    <w:abstractNumId w:val="10"/>
  </w:num>
  <w:num w:numId="10">
    <w:abstractNumId w:val="19"/>
  </w:num>
  <w:num w:numId="11">
    <w:abstractNumId w:val="8"/>
  </w:num>
  <w:num w:numId="12">
    <w:abstractNumId w:val="25"/>
  </w:num>
  <w:num w:numId="13">
    <w:abstractNumId w:val="3"/>
  </w:num>
  <w:num w:numId="14">
    <w:abstractNumId w:val="9"/>
  </w:num>
  <w:num w:numId="15">
    <w:abstractNumId w:val="24"/>
  </w:num>
  <w:num w:numId="16">
    <w:abstractNumId w:val="12"/>
  </w:num>
  <w:num w:numId="17">
    <w:abstractNumId w:val="7"/>
  </w:num>
  <w:num w:numId="18">
    <w:abstractNumId w:val="2"/>
  </w:num>
  <w:num w:numId="19">
    <w:abstractNumId w:val="6"/>
  </w:num>
  <w:num w:numId="20">
    <w:abstractNumId w:val="22"/>
  </w:num>
  <w:num w:numId="21">
    <w:abstractNumId w:val="0"/>
  </w:num>
  <w:num w:numId="22">
    <w:abstractNumId w:val="15"/>
  </w:num>
  <w:num w:numId="23">
    <w:abstractNumId w:val="4"/>
  </w:num>
  <w:num w:numId="24">
    <w:abstractNumId w:val="2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E7"/>
    <w:rsid w:val="00204CF1"/>
    <w:rsid w:val="00B34A3B"/>
    <w:rsid w:val="00D031E7"/>
    <w:rsid w:val="00EE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D08B2-407E-408E-A2FA-A30B77F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1F"/>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semiHidden/>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rsid w:val="00F0531F"/>
    <w:rPr>
      <w:rFonts w:ascii="Calibri" w:eastAsia="Calibri" w:hAnsi="Calibri" w:cs="Times New Roman"/>
      <w:sz w:val="20"/>
      <w:szCs w:val="20"/>
    </w:rPr>
  </w:style>
  <w:style w:type="paragraph" w:styleId="Footer">
    <w:name w:val="footer"/>
    <w:basedOn w:val="Normal"/>
    <w:link w:val="FooterChar"/>
    <w:uiPriority w:val="99"/>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uiPriority w:val="99"/>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basedOn w:val="Normal"/>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59"/>
    <w:rsid w:val="00F0531F"/>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eastAsia="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uiPriority w:val="99"/>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eastAsia="Times New Roman"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semiHidden/>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F0531F"/>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670AC"/>
    <w:pPr>
      <w:spacing w:before="120" w:after="120"/>
    </w:pPr>
    <w:rPr>
      <w:rFonts w:asciiTheme="minorHAnsi" w:eastAsia="Sylfaen" w:hAnsiTheme="minorHAnsi" w:cstheme="minorBidi"/>
    </w:rPr>
  </w:style>
  <w:style w:type="paragraph" w:customStyle="1" w:styleId="a4">
    <w:name w:val="a_4"/>
    <w:basedOn w:val="Normal"/>
    <w:rsid w:val="00B670AC"/>
    <w:pPr>
      <w:spacing w:before="40" w:after="40"/>
    </w:pPr>
    <w:rPr>
      <w:rFonts w:asciiTheme="minorHAnsi" w:eastAsiaTheme="minorHAnsi" w:hAnsiTheme="minorHAnsi" w:cstheme="minorBidi"/>
    </w:rPr>
  </w:style>
  <w:style w:type="table" w:customStyle="1" w:styleId="GridTable4-Accent11">
    <w:name w:val="Grid Table 4 - Accent 11"/>
    <w:basedOn w:val="TableNormal"/>
    <w:uiPriority w:val="49"/>
    <w:rsid w:val="00E203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indingandrelease">
    <w:name w:val="bindingandrelease"/>
    <w:basedOn w:val="DefaultParagraphFont"/>
    <w:rsid w:val="00381D19"/>
  </w:style>
  <w:style w:type="character" w:customStyle="1" w:styleId="a-size-large">
    <w:name w:val="a-size-large"/>
    <w:basedOn w:val="DefaultParagraphFont"/>
    <w:rsid w:val="00426F4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sz w:val="20"/>
      <w:szCs w:val="20"/>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color w:val="76923C"/>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color w:val="76923C"/>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vln6FI3QE60TUb0oAB7Slh1Ig==">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Mtchedlishvili;merguvan</dc:creator>
  <cp:lastModifiedBy>User</cp:lastModifiedBy>
  <cp:revision>2</cp:revision>
  <dcterms:created xsi:type="dcterms:W3CDTF">2015-06-25T09:35:00Z</dcterms:created>
  <dcterms:modified xsi:type="dcterms:W3CDTF">2022-11-20T11:48:00Z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6d470d0abe4a9ada1c473c40ce412412635147b0cd90c2aa1618b5ab07cfe1ab</vt:lpwstr>
  </property>
</Properties>
</file>