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F4A63" w14:textId="1488BF65" w:rsidR="001D3BD0" w:rsidRPr="00EE0C00" w:rsidRDefault="00E9439C" w:rsidP="00EE0C00">
      <w:pPr>
        <w:jc w:val="right"/>
        <w:rPr>
          <w:rFonts w:ascii="Sylfaen" w:hAnsi="Sylfaen"/>
          <w:b/>
          <w:lang w:val="ka-GE"/>
        </w:rPr>
      </w:pPr>
      <w:r w:rsidRPr="00EE0C00">
        <w:rPr>
          <w:rFonts w:ascii="Sylfaen" w:hAnsi="Sylfaen"/>
          <w:lang w:val="ka-GE"/>
        </w:rPr>
        <w:t xml:space="preserve">                                                                 </w:t>
      </w:r>
      <w:r w:rsidR="00EE0C00" w:rsidRPr="00EE0C00">
        <w:rPr>
          <w:rFonts w:ascii="Sylfaen" w:hAnsi="Sylfaen"/>
          <w:lang w:val="ka-GE"/>
        </w:rPr>
        <w:t>დანართი</w:t>
      </w:r>
      <w:r w:rsidRPr="00EE0C00">
        <w:rPr>
          <w:rFonts w:ascii="Sylfaen" w:hAnsi="Sylfaen"/>
          <w:lang w:val="ka-GE"/>
        </w:rPr>
        <w:t xml:space="preserve">   </w:t>
      </w:r>
      <w:r w:rsidR="0052210E">
        <w:rPr>
          <w:rFonts w:ascii="Sylfaen" w:hAnsi="Sylfaen"/>
          <w:lang w:val="ka-GE"/>
        </w:rPr>
        <w:t>1</w:t>
      </w:r>
      <w:r w:rsidRPr="00EE0C00">
        <w:rPr>
          <w:rFonts w:ascii="Sylfaen" w:hAnsi="Sylfaen"/>
          <w:lang w:val="ka-GE"/>
        </w:rPr>
        <w:t xml:space="preserve">                                    </w:t>
      </w:r>
    </w:p>
    <w:p w14:paraId="67BF2A9A" w14:textId="77777777" w:rsidR="00EE0C00" w:rsidRDefault="00EE0C00" w:rsidP="00EE0C00">
      <w:pPr>
        <w:spacing w:after="0" w:line="240" w:lineRule="auto"/>
        <w:jc w:val="right"/>
        <w:rPr>
          <w:rFonts w:ascii="Sylfaen" w:hAnsi="Sylfaen"/>
          <w:b/>
          <w:bCs/>
          <w:sz w:val="18"/>
          <w:szCs w:val="18"/>
        </w:rPr>
      </w:pPr>
    </w:p>
    <w:p w14:paraId="3B155175" w14:textId="77777777" w:rsidR="00EE0C00" w:rsidRDefault="00EE0C00" w:rsidP="00EE0C00">
      <w:pPr>
        <w:spacing w:after="0" w:line="240" w:lineRule="auto"/>
        <w:jc w:val="right"/>
        <w:rPr>
          <w:rFonts w:ascii="Sylfaen" w:hAnsi="Sylfaen"/>
          <w:b/>
          <w:bCs/>
          <w:sz w:val="18"/>
          <w:szCs w:val="18"/>
        </w:rPr>
      </w:pPr>
    </w:p>
    <w:p w14:paraId="021A981D" w14:textId="34DA062B" w:rsidR="00EE0C00" w:rsidRDefault="00386E03" w:rsidP="00EE0C00">
      <w:pPr>
        <w:spacing w:after="0" w:line="240" w:lineRule="auto"/>
        <w:jc w:val="right"/>
        <w:rPr>
          <w:rFonts w:ascii="Sylfaen" w:eastAsia="Sylfaen" w:hAnsi="Sylfaen" w:cs="Sylfaen"/>
          <w:sz w:val="18"/>
          <w:szCs w:val="18"/>
        </w:rPr>
      </w:pPr>
      <w:r>
        <w:rPr>
          <w:rFonts w:ascii="Sylfaen" w:hAnsi="Sylfaen"/>
          <w:b/>
          <w:bCs/>
          <w:sz w:val="18"/>
          <w:szCs w:val="18"/>
          <w:lang w:val="ka-GE"/>
        </w:rPr>
        <w:t>დამტკიცებულია</w:t>
      </w:r>
      <w:r w:rsidR="00EE0C00">
        <w:rPr>
          <w:rFonts w:ascii="Sylfaen" w:hAnsi="Sylfaen"/>
          <w:sz w:val="18"/>
          <w:szCs w:val="18"/>
        </w:rPr>
        <w:t xml:space="preserve">: </w:t>
      </w:r>
      <w:r w:rsidR="00EE0C00">
        <w:rPr>
          <w:rFonts w:ascii="Sylfaen" w:eastAsia="Sylfaen" w:hAnsi="Sylfaen" w:cs="Sylfaen"/>
          <w:sz w:val="18"/>
          <w:szCs w:val="18"/>
        </w:rPr>
        <w:t xml:space="preserve"> </w:t>
      </w:r>
      <w:proofErr w:type="spellStart"/>
      <w:r w:rsidR="00EE0C00">
        <w:rPr>
          <w:rFonts w:ascii="Sylfaen" w:eastAsia="Sylfaen" w:hAnsi="Sylfaen" w:cs="Sylfaen"/>
          <w:spacing w:val="-1"/>
          <w:sz w:val="18"/>
          <w:szCs w:val="18"/>
        </w:rPr>
        <w:t>შავი</w:t>
      </w:r>
      <w:proofErr w:type="spellEnd"/>
      <w:r w:rsidR="00EE0C00">
        <w:rPr>
          <w:rFonts w:ascii="Sylfaen" w:eastAsia="Sylfaen" w:hAnsi="Sylfaen" w:cs="Sylfaen"/>
          <w:spacing w:val="-1"/>
          <w:sz w:val="18"/>
          <w:szCs w:val="18"/>
        </w:rPr>
        <w:t xml:space="preserve"> </w:t>
      </w:r>
      <w:proofErr w:type="spellStart"/>
      <w:r w:rsidR="00EE0C00">
        <w:rPr>
          <w:rFonts w:ascii="Sylfaen" w:eastAsia="Sylfaen" w:hAnsi="Sylfaen" w:cs="Sylfaen"/>
          <w:spacing w:val="-1"/>
          <w:sz w:val="18"/>
          <w:szCs w:val="18"/>
        </w:rPr>
        <w:t>ზღვის</w:t>
      </w:r>
      <w:proofErr w:type="spellEnd"/>
      <w:r w:rsidR="00EE0C00">
        <w:rPr>
          <w:rFonts w:ascii="Sylfaen" w:eastAsia="Sylfaen" w:hAnsi="Sylfaen" w:cs="Sylfaen"/>
          <w:spacing w:val="-1"/>
          <w:sz w:val="18"/>
          <w:szCs w:val="18"/>
        </w:rPr>
        <w:t xml:space="preserve"> </w:t>
      </w:r>
      <w:proofErr w:type="spellStart"/>
      <w:r w:rsidR="00EE0C00">
        <w:rPr>
          <w:rFonts w:ascii="Sylfaen" w:eastAsia="Sylfaen" w:hAnsi="Sylfaen" w:cs="Sylfaen"/>
          <w:spacing w:val="-1"/>
          <w:sz w:val="18"/>
          <w:szCs w:val="18"/>
        </w:rPr>
        <w:t>საერთაშორისო</w:t>
      </w:r>
      <w:proofErr w:type="spellEnd"/>
      <w:r w:rsidR="00EE0C00">
        <w:rPr>
          <w:rFonts w:ascii="Sylfaen" w:eastAsia="Sylfaen" w:hAnsi="Sylfaen" w:cs="Sylfaen"/>
          <w:spacing w:val="-1"/>
          <w:sz w:val="18"/>
          <w:szCs w:val="18"/>
        </w:rPr>
        <w:t xml:space="preserve"> </w:t>
      </w:r>
      <w:proofErr w:type="spellStart"/>
      <w:r w:rsidR="00EE0C00">
        <w:rPr>
          <w:rFonts w:ascii="Sylfaen" w:eastAsia="Sylfaen" w:hAnsi="Sylfaen" w:cs="Sylfaen"/>
          <w:spacing w:val="-1"/>
          <w:sz w:val="18"/>
          <w:szCs w:val="18"/>
        </w:rPr>
        <w:t>უნივერსიტეტის</w:t>
      </w:r>
      <w:proofErr w:type="spellEnd"/>
      <w:r w:rsidR="00EE0C00">
        <w:rPr>
          <w:rFonts w:ascii="Sylfaen" w:eastAsia="Sylfaen" w:hAnsi="Sylfaen" w:cs="Sylfaen"/>
          <w:spacing w:val="-1"/>
          <w:sz w:val="18"/>
          <w:szCs w:val="18"/>
        </w:rPr>
        <w:t xml:space="preserve"> </w:t>
      </w:r>
      <w:proofErr w:type="spellStart"/>
      <w:r w:rsidR="00EE0C00">
        <w:rPr>
          <w:rFonts w:ascii="Sylfaen" w:eastAsia="Sylfaen" w:hAnsi="Sylfaen" w:cs="Sylfaen"/>
          <w:spacing w:val="-1"/>
          <w:sz w:val="18"/>
          <w:szCs w:val="18"/>
        </w:rPr>
        <w:t>მმ</w:t>
      </w:r>
      <w:r w:rsidR="00EE0C00">
        <w:rPr>
          <w:rFonts w:ascii="Sylfaen" w:eastAsia="Sylfaen" w:hAnsi="Sylfaen" w:cs="Sylfaen"/>
          <w:sz w:val="18"/>
          <w:szCs w:val="18"/>
        </w:rPr>
        <w:t>არ</w:t>
      </w:r>
      <w:r w:rsidR="00EE0C00">
        <w:rPr>
          <w:rFonts w:ascii="Sylfaen" w:eastAsia="Sylfaen" w:hAnsi="Sylfaen" w:cs="Sylfaen"/>
          <w:spacing w:val="1"/>
          <w:sz w:val="18"/>
          <w:szCs w:val="18"/>
        </w:rPr>
        <w:t>თ</w:t>
      </w:r>
      <w:r w:rsidR="00EE0C00">
        <w:rPr>
          <w:rFonts w:ascii="Sylfaen" w:eastAsia="Sylfaen" w:hAnsi="Sylfaen" w:cs="Sylfaen"/>
          <w:sz w:val="18"/>
          <w:szCs w:val="18"/>
        </w:rPr>
        <w:t>ველი</w:t>
      </w:r>
      <w:proofErr w:type="spellEnd"/>
      <w:r w:rsidR="00EE0C00">
        <w:rPr>
          <w:rFonts w:ascii="Sylfaen" w:eastAsia="Sylfaen" w:hAnsi="Sylfaen" w:cs="Sylfaen"/>
          <w:sz w:val="18"/>
          <w:szCs w:val="18"/>
        </w:rPr>
        <w:t xml:space="preserve"> </w:t>
      </w:r>
      <w:proofErr w:type="spellStart"/>
      <w:r w:rsidR="00EE0C00">
        <w:rPr>
          <w:rFonts w:ascii="Sylfaen" w:eastAsia="Sylfaen" w:hAnsi="Sylfaen" w:cs="Sylfaen"/>
          <w:spacing w:val="-1"/>
          <w:sz w:val="18"/>
          <w:szCs w:val="18"/>
        </w:rPr>
        <w:t>ს</w:t>
      </w:r>
      <w:r w:rsidR="00EE0C00">
        <w:rPr>
          <w:rFonts w:ascii="Sylfaen" w:eastAsia="Sylfaen" w:hAnsi="Sylfaen" w:cs="Sylfaen"/>
          <w:sz w:val="18"/>
          <w:szCs w:val="18"/>
        </w:rPr>
        <w:t>ა</w:t>
      </w:r>
      <w:r w:rsidR="00EE0C00">
        <w:rPr>
          <w:rFonts w:ascii="Sylfaen" w:eastAsia="Sylfaen" w:hAnsi="Sylfaen" w:cs="Sylfaen"/>
          <w:spacing w:val="-1"/>
          <w:sz w:val="18"/>
          <w:szCs w:val="18"/>
        </w:rPr>
        <w:t>ბ</w:t>
      </w:r>
      <w:r w:rsidR="00EE0C00">
        <w:rPr>
          <w:rFonts w:ascii="Sylfaen" w:eastAsia="Sylfaen" w:hAnsi="Sylfaen" w:cs="Sylfaen"/>
          <w:sz w:val="18"/>
          <w:szCs w:val="18"/>
        </w:rPr>
        <w:t>ჭოს</w:t>
      </w:r>
      <w:proofErr w:type="spellEnd"/>
    </w:p>
    <w:p w14:paraId="514A4CED" w14:textId="10D22350" w:rsidR="00EE0C00" w:rsidRPr="005976A4" w:rsidRDefault="00EE0C00" w:rsidP="00EE0C00">
      <w:pPr>
        <w:jc w:val="center"/>
        <w:rPr>
          <w:rFonts w:ascii="Sylfaen" w:hAnsi="Sylfaen"/>
          <w:b/>
          <w:sz w:val="28"/>
          <w:szCs w:val="28"/>
          <w:lang w:val="ka-GE"/>
        </w:rPr>
      </w:pPr>
      <w:r>
        <w:rPr>
          <w:rFonts w:ascii="Sylfaen" w:eastAsia="Sylfaen" w:hAnsi="Sylfaen" w:cs="Sylfaen"/>
          <w:sz w:val="18"/>
          <w:szCs w:val="18"/>
        </w:rPr>
        <w:t xml:space="preserve">                                                                                                                  </w:t>
      </w:r>
      <w:r>
        <w:rPr>
          <w:rFonts w:ascii="Sylfaen" w:eastAsia="Sylfaen" w:hAnsi="Sylfaen" w:cs="Sylfaen"/>
          <w:sz w:val="18"/>
          <w:szCs w:val="18"/>
          <w:lang w:val="ka-GE"/>
        </w:rPr>
        <w:t xml:space="preserve">                             </w:t>
      </w:r>
      <w:r>
        <w:rPr>
          <w:rFonts w:ascii="Sylfaen" w:eastAsia="Sylfaen" w:hAnsi="Sylfaen" w:cs="Sylfaen"/>
          <w:sz w:val="18"/>
          <w:szCs w:val="18"/>
        </w:rPr>
        <w:t xml:space="preserve">  202</w:t>
      </w:r>
      <w:r>
        <w:rPr>
          <w:rFonts w:ascii="Sylfaen" w:eastAsia="Sylfaen" w:hAnsi="Sylfaen" w:cs="Sylfaen"/>
          <w:sz w:val="18"/>
          <w:szCs w:val="18"/>
          <w:lang w:val="ka-GE"/>
        </w:rPr>
        <w:t>4</w:t>
      </w:r>
      <w:r>
        <w:rPr>
          <w:rFonts w:ascii="Sylfaen" w:eastAsia="Sylfaen" w:hAnsi="Sylfaen" w:cs="Sylfaen"/>
          <w:sz w:val="18"/>
          <w:szCs w:val="18"/>
        </w:rPr>
        <w:t xml:space="preserve"> </w:t>
      </w:r>
      <w:proofErr w:type="spellStart"/>
      <w:r>
        <w:rPr>
          <w:rFonts w:ascii="Sylfaen" w:eastAsia="Sylfaen" w:hAnsi="Sylfaen" w:cs="Sylfaen"/>
          <w:spacing w:val="-1"/>
          <w:sz w:val="18"/>
          <w:szCs w:val="18"/>
        </w:rPr>
        <w:t>წ</w:t>
      </w:r>
      <w:r>
        <w:rPr>
          <w:rFonts w:ascii="Sylfaen" w:eastAsia="Sylfaen" w:hAnsi="Sylfaen" w:cs="Sylfaen"/>
          <w:sz w:val="18"/>
          <w:szCs w:val="18"/>
        </w:rPr>
        <w:t>ლ</w:t>
      </w:r>
      <w:r>
        <w:rPr>
          <w:rFonts w:ascii="Sylfaen" w:eastAsia="Sylfaen" w:hAnsi="Sylfaen" w:cs="Sylfaen"/>
          <w:spacing w:val="-1"/>
          <w:sz w:val="18"/>
          <w:szCs w:val="18"/>
        </w:rPr>
        <w:t>ი</w:t>
      </w:r>
      <w:r>
        <w:rPr>
          <w:rFonts w:ascii="Sylfaen" w:eastAsia="Sylfaen" w:hAnsi="Sylfaen" w:cs="Sylfaen"/>
          <w:sz w:val="18"/>
          <w:szCs w:val="18"/>
        </w:rPr>
        <w:t>ს</w:t>
      </w:r>
      <w:proofErr w:type="spellEnd"/>
      <w:r>
        <w:rPr>
          <w:rFonts w:ascii="Sylfaen" w:eastAsia="Sylfaen" w:hAnsi="Sylfaen" w:cs="Sylfaen"/>
          <w:spacing w:val="-1"/>
          <w:sz w:val="18"/>
          <w:szCs w:val="18"/>
        </w:rPr>
        <w:t xml:space="preserve"> </w:t>
      </w:r>
      <w:r>
        <w:rPr>
          <w:rFonts w:ascii="Sylfaen" w:eastAsia="Sylfaen" w:hAnsi="Sylfaen" w:cs="Sylfaen"/>
          <w:sz w:val="18"/>
          <w:szCs w:val="18"/>
          <w:lang w:val="ka-GE"/>
        </w:rPr>
        <w:t>31</w:t>
      </w:r>
      <w:r>
        <w:rPr>
          <w:rFonts w:ascii="Sylfaen" w:eastAsia="Sylfaen" w:hAnsi="Sylfaen" w:cs="Sylfaen"/>
          <w:sz w:val="18"/>
          <w:szCs w:val="18"/>
        </w:rPr>
        <w:t xml:space="preserve"> </w:t>
      </w:r>
      <w:r>
        <w:rPr>
          <w:rFonts w:ascii="Sylfaen" w:eastAsia="Sylfaen" w:hAnsi="Sylfaen" w:cs="Sylfaen"/>
          <w:spacing w:val="-1"/>
          <w:sz w:val="18"/>
          <w:szCs w:val="18"/>
          <w:lang w:val="ka-GE"/>
        </w:rPr>
        <w:t>იანვრის</w:t>
      </w:r>
      <w:r>
        <w:rPr>
          <w:rFonts w:ascii="Sylfaen" w:eastAsia="Sylfaen" w:hAnsi="Sylfaen" w:cs="Sylfaen"/>
          <w:spacing w:val="-1"/>
          <w:sz w:val="18"/>
          <w:szCs w:val="18"/>
        </w:rPr>
        <w:t xml:space="preserve"> </w:t>
      </w:r>
      <w:r>
        <w:rPr>
          <w:rFonts w:ascii="Sylfaen" w:eastAsia="Sylfaen" w:hAnsi="Sylfaen" w:cs="Sylfaen"/>
          <w:sz w:val="18"/>
          <w:szCs w:val="18"/>
        </w:rPr>
        <w:t xml:space="preserve"> </w:t>
      </w:r>
      <w:proofErr w:type="spellStart"/>
      <w:r>
        <w:rPr>
          <w:rFonts w:ascii="Sylfaen" w:eastAsia="Sylfaen" w:hAnsi="Sylfaen" w:cs="Sylfaen"/>
          <w:sz w:val="18"/>
          <w:szCs w:val="18"/>
        </w:rPr>
        <w:t>და</w:t>
      </w:r>
      <w:r>
        <w:rPr>
          <w:rFonts w:ascii="Sylfaen" w:eastAsia="Sylfaen" w:hAnsi="Sylfaen" w:cs="Sylfaen"/>
          <w:spacing w:val="1"/>
          <w:sz w:val="18"/>
          <w:szCs w:val="18"/>
        </w:rPr>
        <w:t>დ</w:t>
      </w:r>
      <w:r>
        <w:rPr>
          <w:rFonts w:ascii="Sylfaen" w:eastAsia="Sylfaen" w:hAnsi="Sylfaen" w:cs="Sylfaen"/>
          <w:spacing w:val="-3"/>
          <w:sz w:val="18"/>
          <w:szCs w:val="18"/>
        </w:rPr>
        <w:t>გ</w:t>
      </w:r>
      <w:r>
        <w:rPr>
          <w:rFonts w:ascii="Sylfaen" w:eastAsia="Sylfaen" w:hAnsi="Sylfaen" w:cs="Sylfaen"/>
          <w:spacing w:val="1"/>
          <w:sz w:val="18"/>
          <w:szCs w:val="18"/>
        </w:rPr>
        <w:t>ენ</w:t>
      </w:r>
      <w:r>
        <w:rPr>
          <w:rFonts w:ascii="Sylfaen" w:eastAsia="Sylfaen" w:hAnsi="Sylfaen" w:cs="Sylfaen"/>
          <w:spacing w:val="-3"/>
          <w:sz w:val="18"/>
          <w:szCs w:val="18"/>
        </w:rPr>
        <w:t>ი</w:t>
      </w:r>
      <w:r>
        <w:rPr>
          <w:rFonts w:ascii="Sylfaen" w:eastAsia="Sylfaen" w:hAnsi="Sylfaen" w:cs="Sylfaen"/>
          <w:sz w:val="18"/>
          <w:szCs w:val="18"/>
        </w:rPr>
        <w:t>ლ</w:t>
      </w:r>
      <w:r>
        <w:rPr>
          <w:rFonts w:ascii="Sylfaen" w:eastAsia="Sylfaen" w:hAnsi="Sylfaen" w:cs="Sylfaen"/>
          <w:spacing w:val="1"/>
          <w:sz w:val="18"/>
          <w:szCs w:val="18"/>
        </w:rPr>
        <w:t>ე</w:t>
      </w:r>
      <w:r>
        <w:rPr>
          <w:rFonts w:ascii="Sylfaen" w:eastAsia="Sylfaen" w:hAnsi="Sylfaen" w:cs="Sylfaen"/>
          <w:spacing w:val="-1"/>
          <w:sz w:val="18"/>
          <w:szCs w:val="18"/>
        </w:rPr>
        <w:t>ბი</w:t>
      </w:r>
      <w:r>
        <w:rPr>
          <w:rFonts w:ascii="Sylfaen" w:eastAsia="Sylfaen" w:hAnsi="Sylfaen" w:cs="Sylfaen"/>
          <w:sz w:val="18"/>
          <w:szCs w:val="18"/>
        </w:rPr>
        <w:t>თ</w:t>
      </w:r>
      <w:proofErr w:type="spellEnd"/>
      <w:r>
        <w:rPr>
          <w:rFonts w:ascii="Sylfaen" w:eastAsia="Sylfaen" w:hAnsi="Sylfaen" w:cs="Sylfaen"/>
          <w:spacing w:val="-1"/>
          <w:sz w:val="18"/>
          <w:szCs w:val="18"/>
        </w:rPr>
        <w:t xml:space="preserve"> </w:t>
      </w:r>
      <w:r>
        <w:rPr>
          <w:rFonts w:ascii="Sylfaen" w:eastAsia="Sylfaen" w:hAnsi="Sylfaen" w:cs="Sylfaen"/>
          <w:sz w:val="18"/>
          <w:szCs w:val="18"/>
        </w:rPr>
        <w:t>N</w:t>
      </w:r>
      <w:r>
        <w:rPr>
          <w:rFonts w:ascii="Sylfaen" w:eastAsia="Sylfaen" w:hAnsi="Sylfaen" w:cs="Sylfaen"/>
          <w:sz w:val="18"/>
          <w:szCs w:val="18"/>
          <w:lang w:val="ka-GE"/>
        </w:rPr>
        <w:t>0</w:t>
      </w:r>
      <w:r w:rsidR="00FD612A">
        <w:rPr>
          <w:rFonts w:ascii="Sylfaen" w:eastAsia="Sylfaen" w:hAnsi="Sylfaen" w:cs="Sylfaen"/>
          <w:sz w:val="18"/>
          <w:szCs w:val="18"/>
          <w:lang w:val="ka-GE"/>
        </w:rPr>
        <w:t>6</w:t>
      </w:r>
    </w:p>
    <w:p w14:paraId="5D3FC759" w14:textId="01D63BC3" w:rsidR="005F4AE3" w:rsidRDefault="005F4AE3" w:rsidP="001D3BD0">
      <w:pPr>
        <w:tabs>
          <w:tab w:val="left" w:pos="7485"/>
        </w:tabs>
        <w:autoSpaceDE w:val="0"/>
        <w:autoSpaceDN w:val="0"/>
        <w:adjustRightInd w:val="0"/>
        <w:spacing w:after="0"/>
        <w:jc w:val="right"/>
        <w:rPr>
          <w:rFonts w:ascii="Sylfaen" w:hAnsi="Sylfaen" w:cstheme="minorHAnsi"/>
          <w:sz w:val="24"/>
          <w:szCs w:val="24"/>
          <w:lang w:val="ka-GE"/>
        </w:rPr>
      </w:pPr>
    </w:p>
    <w:p w14:paraId="72CF89DB" w14:textId="77777777" w:rsidR="005F4AE3" w:rsidRDefault="005F4AE3" w:rsidP="000728E3">
      <w:pPr>
        <w:spacing w:after="0" w:line="276" w:lineRule="auto"/>
        <w:rPr>
          <w:rFonts w:ascii="Sylfaen" w:hAnsi="Sylfaen" w:cstheme="minorHAnsi"/>
          <w:sz w:val="24"/>
          <w:szCs w:val="24"/>
          <w:lang w:val="ka-GE"/>
        </w:rPr>
      </w:pPr>
    </w:p>
    <w:p w14:paraId="1EE87F50" w14:textId="77777777" w:rsidR="005F4AE3" w:rsidRDefault="005F4AE3" w:rsidP="000728E3">
      <w:pPr>
        <w:spacing w:after="0" w:line="276" w:lineRule="auto"/>
        <w:rPr>
          <w:rFonts w:ascii="Sylfaen" w:hAnsi="Sylfaen" w:cstheme="minorHAnsi"/>
          <w:sz w:val="24"/>
          <w:szCs w:val="24"/>
          <w:lang w:val="ka-GE"/>
        </w:rPr>
      </w:pPr>
    </w:p>
    <w:p w14:paraId="4D2A9C8E" w14:textId="2BE919CE" w:rsidR="005F4AE3" w:rsidRDefault="00E45192" w:rsidP="000728E3">
      <w:pPr>
        <w:spacing w:after="0" w:line="276" w:lineRule="auto"/>
        <w:rPr>
          <w:rFonts w:ascii="Sylfaen" w:hAnsi="Sylfaen" w:cstheme="minorHAnsi"/>
          <w:sz w:val="24"/>
          <w:szCs w:val="24"/>
          <w:lang w:val="ka-GE"/>
        </w:rPr>
      </w:pPr>
      <w:r w:rsidRPr="000443DE">
        <w:rPr>
          <w:rFonts w:ascii="Sylfaen" w:hAnsi="Sylfaen"/>
          <w:noProof/>
          <w:sz w:val="32"/>
          <w:szCs w:val="32"/>
        </w:rPr>
        <w:drawing>
          <wp:anchor distT="0" distB="0" distL="114300" distR="114300" simplePos="0" relativeHeight="251664384" behindDoc="0" locked="0" layoutInCell="1" allowOverlap="1" wp14:anchorId="64765818" wp14:editId="2C3D40C7">
            <wp:simplePos x="0" y="0"/>
            <wp:positionH relativeFrom="page">
              <wp:posOffset>2981325</wp:posOffset>
            </wp:positionH>
            <wp:positionV relativeFrom="paragraph">
              <wp:posOffset>222885</wp:posOffset>
            </wp:positionV>
            <wp:extent cx="1847850" cy="1104900"/>
            <wp:effectExtent l="0" t="0" r="0" b="0"/>
            <wp:wrapNone/>
            <wp:docPr id="1" name="Picture 1"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university&#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7850" cy="1104900"/>
                    </a:xfrm>
                    <a:prstGeom prst="rect">
                      <a:avLst/>
                    </a:prstGeom>
                  </pic:spPr>
                </pic:pic>
              </a:graphicData>
            </a:graphic>
            <wp14:sizeRelH relativeFrom="margin">
              <wp14:pctWidth>0</wp14:pctWidth>
            </wp14:sizeRelH>
            <wp14:sizeRelV relativeFrom="margin">
              <wp14:pctHeight>0</wp14:pctHeight>
            </wp14:sizeRelV>
          </wp:anchor>
        </w:drawing>
      </w:r>
    </w:p>
    <w:p w14:paraId="76C4C6C1" w14:textId="3AB0CE5A" w:rsidR="005F4AE3" w:rsidRDefault="005F4AE3" w:rsidP="000728E3">
      <w:pPr>
        <w:spacing w:after="0" w:line="276" w:lineRule="auto"/>
        <w:rPr>
          <w:rFonts w:ascii="Sylfaen" w:hAnsi="Sylfaen" w:cstheme="minorHAnsi"/>
          <w:sz w:val="24"/>
          <w:szCs w:val="24"/>
          <w:lang w:val="ka-GE"/>
        </w:rPr>
      </w:pPr>
    </w:p>
    <w:p w14:paraId="5868D124" w14:textId="35FD6AAD" w:rsidR="005F4AE3" w:rsidRDefault="005F4AE3" w:rsidP="00E45192">
      <w:pPr>
        <w:spacing w:after="0" w:line="276" w:lineRule="auto"/>
        <w:jc w:val="center"/>
        <w:rPr>
          <w:rFonts w:ascii="Sylfaen" w:hAnsi="Sylfaen" w:cstheme="minorHAnsi"/>
          <w:sz w:val="24"/>
          <w:szCs w:val="24"/>
          <w:lang w:val="ka-GE"/>
        </w:rPr>
      </w:pPr>
    </w:p>
    <w:p w14:paraId="69F66021" w14:textId="77777777" w:rsidR="005F4AE3" w:rsidRDefault="005F4AE3" w:rsidP="000728E3">
      <w:pPr>
        <w:spacing w:after="0" w:line="276" w:lineRule="auto"/>
        <w:rPr>
          <w:rFonts w:ascii="Sylfaen" w:hAnsi="Sylfaen" w:cstheme="minorHAnsi"/>
          <w:sz w:val="24"/>
          <w:szCs w:val="24"/>
          <w:lang w:val="ka-GE"/>
        </w:rPr>
      </w:pPr>
    </w:p>
    <w:p w14:paraId="2B0B3B7E" w14:textId="77777777" w:rsidR="005F4AE3" w:rsidRDefault="005F4AE3" w:rsidP="000728E3">
      <w:pPr>
        <w:spacing w:after="0" w:line="276" w:lineRule="auto"/>
        <w:rPr>
          <w:rFonts w:ascii="Sylfaen" w:hAnsi="Sylfaen" w:cstheme="minorHAnsi"/>
          <w:sz w:val="24"/>
          <w:szCs w:val="24"/>
          <w:lang w:val="ka-GE"/>
        </w:rPr>
      </w:pPr>
    </w:p>
    <w:p w14:paraId="68F6267D" w14:textId="77777777" w:rsidR="005F4AE3" w:rsidRDefault="005F4AE3" w:rsidP="000728E3">
      <w:pPr>
        <w:spacing w:after="0" w:line="276" w:lineRule="auto"/>
        <w:rPr>
          <w:rFonts w:ascii="Sylfaen" w:hAnsi="Sylfaen" w:cstheme="minorHAnsi"/>
          <w:sz w:val="24"/>
          <w:szCs w:val="24"/>
          <w:lang w:val="ka-GE"/>
        </w:rPr>
      </w:pPr>
    </w:p>
    <w:p w14:paraId="2D3551DB" w14:textId="77777777" w:rsidR="00E45192" w:rsidRDefault="00E45192" w:rsidP="000728E3">
      <w:pPr>
        <w:spacing w:after="0" w:line="276" w:lineRule="auto"/>
        <w:jc w:val="center"/>
        <w:rPr>
          <w:rFonts w:ascii="Sylfaen" w:hAnsi="Sylfaen" w:cstheme="minorHAnsi"/>
          <w:b/>
          <w:bCs/>
          <w:sz w:val="32"/>
          <w:szCs w:val="32"/>
          <w:lang w:val="ka-GE"/>
        </w:rPr>
      </w:pPr>
    </w:p>
    <w:p w14:paraId="1B2F753B" w14:textId="77777777" w:rsidR="00E45192" w:rsidRDefault="00E45192" w:rsidP="000728E3">
      <w:pPr>
        <w:spacing w:after="0" w:line="276" w:lineRule="auto"/>
        <w:jc w:val="center"/>
        <w:rPr>
          <w:rFonts w:ascii="Sylfaen" w:hAnsi="Sylfaen" w:cstheme="minorHAnsi"/>
          <w:b/>
          <w:bCs/>
          <w:sz w:val="32"/>
          <w:szCs w:val="32"/>
          <w:lang w:val="ka-GE"/>
        </w:rPr>
      </w:pPr>
    </w:p>
    <w:p w14:paraId="0A4C2EEC" w14:textId="77777777" w:rsidR="00E45192" w:rsidRDefault="00E45192" w:rsidP="000728E3">
      <w:pPr>
        <w:spacing w:after="0" w:line="276" w:lineRule="auto"/>
        <w:jc w:val="center"/>
        <w:rPr>
          <w:rFonts w:ascii="Sylfaen" w:hAnsi="Sylfaen" w:cstheme="minorHAnsi"/>
          <w:b/>
          <w:bCs/>
          <w:sz w:val="32"/>
          <w:szCs w:val="32"/>
          <w:lang w:val="ka-GE"/>
        </w:rPr>
      </w:pPr>
    </w:p>
    <w:p w14:paraId="2BD2D437" w14:textId="71920810" w:rsidR="005F4AE3" w:rsidRPr="00E45192" w:rsidRDefault="005F4AE3" w:rsidP="000728E3">
      <w:pPr>
        <w:spacing w:after="0" w:line="276" w:lineRule="auto"/>
        <w:jc w:val="center"/>
        <w:rPr>
          <w:rFonts w:ascii="Sylfaen" w:hAnsi="Sylfaen" w:cstheme="minorHAnsi"/>
          <w:b/>
          <w:bCs/>
          <w:sz w:val="32"/>
          <w:szCs w:val="32"/>
          <w:lang w:val="ka-GE"/>
        </w:rPr>
      </w:pPr>
      <w:r w:rsidRPr="00E45192">
        <w:rPr>
          <w:rFonts w:ascii="Sylfaen" w:hAnsi="Sylfaen" w:cstheme="minorHAnsi"/>
          <w:b/>
          <w:bCs/>
          <w:sz w:val="32"/>
          <w:szCs w:val="32"/>
          <w:lang w:val="ka-GE"/>
        </w:rPr>
        <w:t>შრომის შინაგანაწესი</w:t>
      </w:r>
    </w:p>
    <w:p w14:paraId="1CB6DAF3" w14:textId="70DB8042" w:rsidR="00124703" w:rsidRPr="00E45192" w:rsidRDefault="005F4AE3" w:rsidP="000728E3">
      <w:pPr>
        <w:spacing w:after="0" w:line="276" w:lineRule="auto"/>
        <w:jc w:val="center"/>
        <w:rPr>
          <w:rFonts w:ascii="Sylfaen" w:hAnsi="Sylfaen"/>
          <w:b/>
          <w:bCs/>
          <w:sz w:val="32"/>
          <w:szCs w:val="32"/>
        </w:rPr>
      </w:pPr>
      <w:r w:rsidRPr="00E45192">
        <w:rPr>
          <w:rFonts w:ascii="Sylfaen" w:hAnsi="Sylfaen" w:cstheme="minorHAnsi"/>
          <w:b/>
          <w:bCs/>
          <w:sz w:val="32"/>
          <w:szCs w:val="32"/>
          <w:lang w:val="ka-GE"/>
        </w:rPr>
        <w:t>ადმინისტრაციული და დამხმარე პერსონალის  შრომის დისციპლინის  შესახებ</w:t>
      </w:r>
    </w:p>
    <w:p w14:paraId="4A5AEB2A" w14:textId="41BF2911" w:rsidR="004902FB" w:rsidRPr="00E45192" w:rsidRDefault="004902FB" w:rsidP="000728E3">
      <w:pPr>
        <w:widowControl w:val="0"/>
        <w:autoSpaceDE w:val="0"/>
        <w:autoSpaceDN w:val="0"/>
        <w:adjustRightInd w:val="0"/>
        <w:spacing w:after="0" w:line="276" w:lineRule="auto"/>
        <w:jc w:val="center"/>
        <w:rPr>
          <w:rFonts w:ascii="Sylfaen" w:hAnsi="Sylfaen" w:cs="Sylfaen"/>
          <w:b/>
          <w:bCs/>
          <w:sz w:val="32"/>
          <w:szCs w:val="32"/>
          <w:lang w:val="ka-GE"/>
        </w:rPr>
      </w:pPr>
    </w:p>
    <w:p w14:paraId="5D974398" w14:textId="0F0916EE" w:rsidR="00E21C46" w:rsidRPr="00B57A54" w:rsidRDefault="00E21C46" w:rsidP="000728E3">
      <w:pPr>
        <w:widowControl w:val="0"/>
        <w:autoSpaceDE w:val="0"/>
        <w:autoSpaceDN w:val="0"/>
        <w:adjustRightInd w:val="0"/>
        <w:spacing w:after="0" w:line="276" w:lineRule="auto"/>
        <w:jc w:val="center"/>
        <w:rPr>
          <w:rFonts w:ascii="Sylfaen" w:hAnsi="Sylfaen" w:cs="Sylfaen"/>
          <w:sz w:val="24"/>
          <w:szCs w:val="24"/>
          <w:lang w:val="ka-GE"/>
        </w:rPr>
      </w:pPr>
    </w:p>
    <w:p w14:paraId="6AC173D6" w14:textId="1EAF77F9" w:rsidR="00E21C46" w:rsidRPr="00B57A54" w:rsidRDefault="00E21C46" w:rsidP="000728E3">
      <w:pPr>
        <w:widowControl w:val="0"/>
        <w:autoSpaceDE w:val="0"/>
        <w:autoSpaceDN w:val="0"/>
        <w:adjustRightInd w:val="0"/>
        <w:spacing w:after="0" w:line="276" w:lineRule="auto"/>
        <w:jc w:val="center"/>
        <w:rPr>
          <w:rFonts w:ascii="Sylfaen" w:hAnsi="Sylfaen" w:cs="Sylfaen"/>
          <w:sz w:val="24"/>
          <w:szCs w:val="24"/>
          <w:lang w:val="ka-GE"/>
        </w:rPr>
      </w:pPr>
    </w:p>
    <w:p w14:paraId="4C9A4C58" w14:textId="37B44290" w:rsidR="00E21C46" w:rsidRPr="00B57A54" w:rsidRDefault="00E21C46" w:rsidP="000728E3">
      <w:pPr>
        <w:widowControl w:val="0"/>
        <w:autoSpaceDE w:val="0"/>
        <w:autoSpaceDN w:val="0"/>
        <w:adjustRightInd w:val="0"/>
        <w:spacing w:after="0" w:line="276" w:lineRule="auto"/>
        <w:jc w:val="both"/>
        <w:rPr>
          <w:rFonts w:ascii="Sylfaen" w:hAnsi="Sylfaen" w:cs="Sylfaen"/>
          <w:sz w:val="24"/>
          <w:szCs w:val="24"/>
          <w:lang w:val="ka-GE"/>
        </w:rPr>
      </w:pPr>
    </w:p>
    <w:p w14:paraId="196A6FDF" w14:textId="7679013E" w:rsidR="00E21C46" w:rsidRPr="00B57A54" w:rsidRDefault="00E21C46" w:rsidP="000728E3">
      <w:pPr>
        <w:widowControl w:val="0"/>
        <w:autoSpaceDE w:val="0"/>
        <w:autoSpaceDN w:val="0"/>
        <w:adjustRightInd w:val="0"/>
        <w:spacing w:after="0" w:line="276" w:lineRule="auto"/>
        <w:jc w:val="both"/>
        <w:rPr>
          <w:rFonts w:ascii="Sylfaen" w:hAnsi="Sylfaen" w:cs="Sylfaen"/>
          <w:sz w:val="24"/>
          <w:szCs w:val="24"/>
          <w:lang w:val="ka-GE"/>
        </w:rPr>
      </w:pPr>
    </w:p>
    <w:p w14:paraId="1B31AE8C" w14:textId="282A2878" w:rsidR="00E21C46" w:rsidRPr="00B57A54" w:rsidRDefault="00E21C46" w:rsidP="000728E3">
      <w:pPr>
        <w:widowControl w:val="0"/>
        <w:autoSpaceDE w:val="0"/>
        <w:autoSpaceDN w:val="0"/>
        <w:adjustRightInd w:val="0"/>
        <w:spacing w:after="0" w:line="276" w:lineRule="auto"/>
        <w:jc w:val="both"/>
        <w:rPr>
          <w:rFonts w:ascii="Sylfaen" w:hAnsi="Sylfaen" w:cs="Sylfaen"/>
          <w:sz w:val="24"/>
          <w:szCs w:val="24"/>
          <w:lang w:val="ka-GE"/>
        </w:rPr>
      </w:pPr>
    </w:p>
    <w:p w14:paraId="745F4288" w14:textId="33842DD9" w:rsidR="00E21C46" w:rsidRPr="00B57A54" w:rsidRDefault="00E21C46" w:rsidP="000728E3">
      <w:pPr>
        <w:widowControl w:val="0"/>
        <w:autoSpaceDE w:val="0"/>
        <w:autoSpaceDN w:val="0"/>
        <w:adjustRightInd w:val="0"/>
        <w:spacing w:after="0" w:line="276" w:lineRule="auto"/>
        <w:jc w:val="both"/>
        <w:rPr>
          <w:rFonts w:ascii="Sylfaen" w:hAnsi="Sylfaen" w:cs="Sylfaen"/>
          <w:sz w:val="24"/>
          <w:szCs w:val="24"/>
          <w:lang w:val="ka-GE"/>
        </w:rPr>
      </w:pPr>
    </w:p>
    <w:p w14:paraId="70DFA3BD" w14:textId="5782DC06" w:rsidR="00E21C46" w:rsidRPr="00B57A54" w:rsidRDefault="00E21C46" w:rsidP="000728E3">
      <w:pPr>
        <w:widowControl w:val="0"/>
        <w:autoSpaceDE w:val="0"/>
        <w:autoSpaceDN w:val="0"/>
        <w:adjustRightInd w:val="0"/>
        <w:spacing w:after="0" w:line="276" w:lineRule="auto"/>
        <w:jc w:val="both"/>
        <w:rPr>
          <w:rFonts w:ascii="Sylfaen" w:hAnsi="Sylfaen" w:cs="Sylfaen"/>
          <w:sz w:val="24"/>
          <w:szCs w:val="24"/>
          <w:lang w:val="ka-GE"/>
        </w:rPr>
      </w:pPr>
    </w:p>
    <w:p w14:paraId="523FAE1E" w14:textId="10474574" w:rsidR="00E21C46" w:rsidRPr="00B57A54" w:rsidRDefault="00E21C46" w:rsidP="000728E3">
      <w:pPr>
        <w:widowControl w:val="0"/>
        <w:autoSpaceDE w:val="0"/>
        <w:autoSpaceDN w:val="0"/>
        <w:adjustRightInd w:val="0"/>
        <w:spacing w:after="0" w:line="276" w:lineRule="auto"/>
        <w:jc w:val="both"/>
        <w:rPr>
          <w:rFonts w:ascii="Sylfaen" w:hAnsi="Sylfaen" w:cs="Sylfaen"/>
          <w:sz w:val="24"/>
          <w:szCs w:val="24"/>
          <w:lang w:val="ka-GE"/>
        </w:rPr>
      </w:pPr>
    </w:p>
    <w:p w14:paraId="1940300F" w14:textId="4E62E63C" w:rsidR="00E21C46" w:rsidRPr="00B57A54" w:rsidRDefault="00E21C46" w:rsidP="000728E3">
      <w:pPr>
        <w:widowControl w:val="0"/>
        <w:autoSpaceDE w:val="0"/>
        <w:autoSpaceDN w:val="0"/>
        <w:adjustRightInd w:val="0"/>
        <w:spacing w:after="0" w:line="276" w:lineRule="auto"/>
        <w:jc w:val="both"/>
        <w:rPr>
          <w:rFonts w:ascii="Sylfaen" w:hAnsi="Sylfaen" w:cs="Sylfaen"/>
          <w:sz w:val="24"/>
          <w:szCs w:val="24"/>
          <w:lang w:val="ka-GE"/>
        </w:rPr>
      </w:pPr>
    </w:p>
    <w:p w14:paraId="4327682F" w14:textId="46D536AD" w:rsidR="00E21C46" w:rsidRPr="00B57A54" w:rsidRDefault="00E21C46" w:rsidP="000728E3">
      <w:pPr>
        <w:widowControl w:val="0"/>
        <w:autoSpaceDE w:val="0"/>
        <w:autoSpaceDN w:val="0"/>
        <w:adjustRightInd w:val="0"/>
        <w:spacing w:after="0" w:line="276" w:lineRule="auto"/>
        <w:jc w:val="both"/>
        <w:rPr>
          <w:rFonts w:ascii="Sylfaen" w:hAnsi="Sylfaen" w:cs="Sylfaen"/>
          <w:sz w:val="24"/>
          <w:szCs w:val="24"/>
          <w:lang w:val="ka-GE"/>
        </w:rPr>
      </w:pPr>
    </w:p>
    <w:p w14:paraId="0B80DD26" w14:textId="0259582A" w:rsidR="00E21C46" w:rsidRPr="00B57A54" w:rsidRDefault="00E21C46" w:rsidP="000728E3">
      <w:pPr>
        <w:widowControl w:val="0"/>
        <w:autoSpaceDE w:val="0"/>
        <w:autoSpaceDN w:val="0"/>
        <w:adjustRightInd w:val="0"/>
        <w:spacing w:after="0" w:line="276" w:lineRule="auto"/>
        <w:jc w:val="both"/>
        <w:rPr>
          <w:rFonts w:ascii="Sylfaen" w:hAnsi="Sylfaen" w:cs="Sylfaen"/>
          <w:sz w:val="24"/>
          <w:szCs w:val="24"/>
          <w:lang w:val="ka-GE"/>
        </w:rPr>
      </w:pPr>
    </w:p>
    <w:p w14:paraId="389806B2" w14:textId="18CD20C3" w:rsidR="00E21C46" w:rsidRDefault="00E21C46" w:rsidP="000728E3">
      <w:pPr>
        <w:widowControl w:val="0"/>
        <w:autoSpaceDE w:val="0"/>
        <w:autoSpaceDN w:val="0"/>
        <w:adjustRightInd w:val="0"/>
        <w:spacing w:after="0" w:line="276" w:lineRule="auto"/>
        <w:jc w:val="both"/>
        <w:rPr>
          <w:rFonts w:ascii="Sylfaen" w:hAnsi="Sylfaen" w:cs="Sylfaen"/>
          <w:sz w:val="24"/>
          <w:szCs w:val="24"/>
          <w:lang w:val="ka-GE"/>
        </w:rPr>
      </w:pPr>
    </w:p>
    <w:p w14:paraId="14BE3114" w14:textId="77777777" w:rsidR="00B57A54" w:rsidRDefault="00B57A54" w:rsidP="000728E3">
      <w:pPr>
        <w:widowControl w:val="0"/>
        <w:autoSpaceDE w:val="0"/>
        <w:autoSpaceDN w:val="0"/>
        <w:adjustRightInd w:val="0"/>
        <w:spacing w:after="0" w:line="276" w:lineRule="auto"/>
        <w:jc w:val="both"/>
        <w:rPr>
          <w:rFonts w:ascii="Sylfaen" w:hAnsi="Sylfaen" w:cs="Sylfaen"/>
          <w:sz w:val="24"/>
          <w:szCs w:val="24"/>
          <w:lang w:val="ka-GE"/>
        </w:rPr>
      </w:pPr>
    </w:p>
    <w:p w14:paraId="482C2AF1" w14:textId="7FED9D72" w:rsidR="005F4AE3" w:rsidRDefault="00EE0C00" w:rsidP="00E45192">
      <w:pPr>
        <w:widowControl w:val="0"/>
        <w:autoSpaceDE w:val="0"/>
        <w:autoSpaceDN w:val="0"/>
        <w:adjustRightInd w:val="0"/>
        <w:spacing w:after="0" w:line="240" w:lineRule="auto"/>
        <w:jc w:val="center"/>
        <w:rPr>
          <w:rFonts w:ascii="Sylfaen" w:hAnsi="Sylfaen" w:cs="Sylfaen"/>
          <w:sz w:val="24"/>
          <w:szCs w:val="24"/>
          <w:lang w:val="ka-GE"/>
        </w:rPr>
      </w:pPr>
      <w:r>
        <w:rPr>
          <w:rFonts w:ascii="Sylfaen" w:hAnsi="Sylfaen" w:cs="Sylfaen"/>
          <w:sz w:val="24"/>
          <w:szCs w:val="24"/>
          <w:lang w:val="ka-GE"/>
        </w:rPr>
        <w:t>თბილისი</w:t>
      </w:r>
    </w:p>
    <w:p w14:paraId="617849B9" w14:textId="77777777" w:rsidR="005F4AE3" w:rsidRDefault="005F4AE3" w:rsidP="00E45192">
      <w:pPr>
        <w:widowControl w:val="0"/>
        <w:autoSpaceDE w:val="0"/>
        <w:autoSpaceDN w:val="0"/>
        <w:adjustRightInd w:val="0"/>
        <w:spacing w:after="0" w:line="240" w:lineRule="auto"/>
        <w:jc w:val="both"/>
        <w:rPr>
          <w:rFonts w:ascii="Sylfaen" w:hAnsi="Sylfaen" w:cs="Sylfaen"/>
          <w:sz w:val="24"/>
          <w:szCs w:val="24"/>
          <w:lang w:val="ka-GE"/>
        </w:rPr>
      </w:pPr>
    </w:p>
    <w:p w14:paraId="5F6D7972" w14:textId="6EB4B90A" w:rsidR="00B57A54" w:rsidRPr="0017090A" w:rsidRDefault="00026CD7" w:rsidP="00E45192">
      <w:pPr>
        <w:widowControl w:val="0"/>
        <w:autoSpaceDE w:val="0"/>
        <w:autoSpaceDN w:val="0"/>
        <w:adjustRightInd w:val="0"/>
        <w:spacing w:after="0" w:line="240" w:lineRule="auto"/>
        <w:jc w:val="center"/>
        <w:rPr>
          <w:rFonts w:ascii="Sylfaen" w:hAnsi="Sylfaen" w:cs="Sylfaen"/>
          <w:sz w:val="24"/>
          <w:szCs w:val="24"/>
          <w:lang w:val="ka-GE"/>
        </w:rPr>
      </w:pPr>
      <w:r>
        <w:rPr>
          <w:rFonts w:ascii="Sylfaen" w:hAnsi="Sylfaen" w:cs="Sylfaen"/>
          <w:sz w:val="24"/>
          <w:szCs w:val="24"/>
          <w:lang w:val="ka-GE"/>
        </w:rPr>
        <w:t>20</w:t>
      </w:r>
      <w:r w:rsidR="00080799">
        <w:rPr>
          <w:rFonts w:ascii="Sylfaen" w:hAnsi="Sylfaen" w:cs="Sylfaen"/>
          <w:sz w:val="24"/>
          <w:szCs w:val="24"/>
          <w:lang w:val="ka-GE"/>
        </w:rPr>
        <w:t>2</w:t>
      </w:r>
      <w:r w:rsidR="00EE0C00">
        <w:rPr>
          <w:rFonts w:ascii="Sylfaen" w:hAnsi="Sylfaen" w:cs="Sylfaen"/>
          <w:sz w:val="24"/>
          <w:szCs w:val="24"/>
          <w:lang w:val="ka-GE"/>
        </w:rPr>
        <w:t>4</w:t>
      </w:r>
    </w:p>
    <w:p w14:paraId="106E9037" w14:textId="24388BCE" w:rsidR="00E21C46" w:rsidRPr="00B57A54" w:rsidRDefault="00E21C46" w:rsidP="000728E3">
      <w:pPr>
        <w:widowControl w:val="0"/>
        <w:autoSpaceDE w:val="0"/>
        <w:autoSpaceDN w:val="0"/>
        <w:adjustRightInd w:val="0"/>
        <w:spacing w:after="0" w:line="276" w:lineRule="auto"/>
        <w:jc w:val="both"/>
        <w:rPr>
          <w:rFonts w:ascii="Sylfaen" w:hAnsi="Sylfaen" w:cs="Sylfaen"/>
          <w:sz w:val="24"/>
          <w:szCs w:val="24"/>
          <w:lang w:val="ka-GE"/>
        </w:rPr>
      </w:pPr>
    </w:p>
    <w:p w14:paraId="15644F7C" w14:textId="77777777" w:rsidR="001648D7" w:rsidRDefault="001648D7" w:rsidP="000728E3">
      <w:pPr>
        <w:widowControl w:val="0"/>
        <w:autoSpaceDE w:val="0"/>
        <w:autoSpaceDN w:val="0"/>
        <w:adjustRightInd w:val="0"/>
        <w:spacing w:after="0" w:line="276" w:lineRule="auto"/>
        <w:jc w:val="both"/>
        <w:rPr>
          <w:rFonts w:ascii="Sylfaen" w:hAnsi="Sylfaen" w:cs="Sylfaen"/>
          <w:sz w:val="24"/>
          <w:szCs w:val="24"/>
          <w:lang w:val="ka-GE"/>
        </w:rPr>
      </w:pPr>
    </w:p>
    <w:p w14:paraId="444A0AE2" w14:textId="77777777" w:rsidR="001648D7" w:rsidRDefault="001648D7" w:rsidP="000728E3">
      <w:pPr>
        <w:widowControl w:val="0"/>
        <w:autoSpaceDE w:val="0"/>
        <w:autoSpaceDN w:val="0"/>
        <w:adjustRightInd w:val="0"/>
        <w:spacing w:after="0" w:line="276" w:lineRule="auto"/>
        <w:jc w:val="both"/>
        <w:rPr>
          <w:rFonts w:ascii="Sylfaen" w:hAnsi="Sylfaen" w:cs="Sylfaen"/>
          <w:sz w:val="24"/>
          <w:szCs w:val="24"/>
          <w:lang w:val="ka-GE"/>
        </w:rPr>
      </w:pPr>
    </w:p>
    <w:sdt>
      <w:sdtPr>
        <w:rPr>
          <w:rFonts w:asciiTheme="minorHAnsi" w:eastAsiaTheme="minorHAnsi" w:hAnsiTheme="minorHAnsi" w:cstheme="minorBidi"/>
          <w:color w:val="auto"/>
          <w:sz w:val="22"/>
          <w:szCs w:val="22"/>
        </w:rPr>
        <w:id w:val="-1193377722"/>
        <w:docPartObj>
          <w:docPartGallery w:val="Table of Contents"/>
          <w:docPartUnique/>
        </w:docPartObj>
      </w:sdtPr>
      <w:sdtEndPr>
        <w:rPr>
          <w:b/>
          <w:bCs/>
          <w:noProof/>
        </w:rPr>
      </w:sdtEndPr>
      <w:sdtContent>
        <w:p w14:paraId="432EA9BE" w14:textId="0EA08497" w:rsidR="005F4AE3" w:rsidRPr="005F4AE3" w:rsidRDefault="005F4AE3" w:rsidP="000728E3">
          <w:pPr>
            <w:pStyle w:val="TOCHeading"/>
            <w:spacing w:before="0" w:line="276" w:lineRule="auto"/>
            <w:rPr>
              <w:rFonts w:ascii="Sylfaen" w:hAnsi="Sylfaen"/>
              <w:b/>
              <w:color w:val="auto"/>
              <w:lang w:val="ka-GE"/>
            </w:rPr>
          </w:pPr>
          <w:r w:rsidRPr="005F4AE3">
            <w:rPr>
              <w:rFonts w:ascii="Sylfaen" w:hAnsi="Sylfaen"/>
              <w:b/>
              <w:color w:val="auto"/>
              <w:lang w:val="ka-GE"/>
            </w:rPr>
            <w:t>სარჩევი</w:t>
          </w:r>
        </w:p>
        <w:p w14:paraId="5102678C" w14:textId="423ADD0D" w:rsidR="000C219B" w:rsidRDefault="005F4AE3">
          <w:pPr>
            <w:pStyle w:val="TOC2"/>
            <w:tabs>
              <w:tab w:val="right" w:leader="dot" w:pos="10245"/>
            </w:tabs>
            <w:rPr>
              <w:rFonts w:eastAsiaTheme="minorEastAsia"/>
              <w:noProof/>
            </w:rPr>
          </w:pPr>
          <w:r>
            <w:fldChar w:fldCharType="begin"/>
          </w:r>
          <w:r>
            <w:instrText xml:space="preserve"> TOC \o "1-3" \h \z \u </w:instrText>
          </w:r>
          <w:r>
            <w:fldChar w:fldCharType="separate"/>
          </w:r>
          <w:hyperlink w:anchor="_Toc156841490" w:history="1">
            <w:r w:rsidR="000C219B" w:rsidRPr="00B15518">
              <w:rPr>
                <w:rStyle w:val="Hyperlink"/>
                <w:rFonts w:ascii="Sylfaen" w:hAnsi="Sylfaen" w:cs="Sylfaen"/>
                <w:b/>
                <w:noProof/>
                <w:lang w:val="ka-GE"/>
              </w:rPr>
              <w:t>თავი I</w:t>
            </w:r>
            <w:r w:rsidR="000C219B">
              <w:rPr>
                <w:noProof/>
                <w:webHidden/>
              </w:rPr>
              <w:tab/>
            </w:r>
            <w:r w:rsidR="000C219B">
              <w:rPr>
                <w:noProof/>
                <w:webHidden/>
              </w:rPr>
              <w:fldChar w:fldCharType="begin"/>
            </w:r>
            <w:r w:rsidR="000C219B">
              <w:rPr>
                <w:noProof/>
                <w:webHidden/>
              </w:rPr>
              <w:instrText xml:space="preserve"> PAGEREF _Toc156841490 \h </w:instrText>
            </w:r>
            <w:r w:rsidR="000C219B">
              <w:rPr>
                <w:noProof/>
                <w:webHidden/>
              </w:rPr>
            </w:r>
            <w:r w:rsidR="000C219B">
              <w:rPr>
                <w:noProof/>
                <w:webHidden/>
              </w:rPr>
              <w:fldChar w:fldCharType="separate"/>
            </w:r>
            <w:r w:rsidR="000C219B">
              <w:rPr>
                <w:noProof/>
                <w:webHidden/>
              </w:rPr>
              <w:t>4</w:t>
            </w:r>
            <w:r w:rsidR="000C219B">
              <w:rPr>
                <w:noProof/>
                <w:webHidden/>
              </w:rPr>
              <w:fldChar w:fldCharType="end"/>
            </w:r>
          </w:hyperlink>
        </w:p>
        <w:p w14:paraId="644B3F19" w14:textId="7964AFE8" w:rsidR="000C219B" w:rsidRDefault="004A741E">
          <w:pPr>
            <w:pStyle w:val="TOC2"/>
            <w:tabs>
              <w:tab w:val="right" w:leader="dot" w:pos="10245"/>
            </w:tabs>
            <w:rPr>
              <w:rFonts w:eastAsiaTheme="minorEastAsia"/>
              <w:noProof/>
            </w:rPr>
          </w:pPr>
          <w:hyperlink w:anchor="_Toc156841491" w:history="1">
            <w:r w:rsidR="000C219B" w:rsidRPr="00B15518">
              <w:rPr>
                <w:rStyle w:val="Hyperlink"/>
                <w:rFonts w:ascii="Sylfaen" w:hAnsi="Sylfaen" w:cs="Sylfaen"/>
                <w:b/>
                <w:noProof/>
                <w:lang w:val="ka-GE"/>
              </w:rPr>
              <w:t>მუხლი</w:t>
            </w:r>
            <w:r w:rsidR="000C219B" w:rsidRPr="00B15518">
              <w:rPr>
                <w:rStyle w:val="Hyperlink"/>
                <w:b/>
                <w:noProof/>
                <w:lang w:val="ka-GE"/>
              </w:rPr>
              <w:t xml:space="preserve"> 1. </w:t>
            </w:r>
            <w:r w:rsidR="000C219B" w:rsidRPr="00B15518">
              <w:rPr>
                <w:rStyle w:val="Hyperlink"/>
                <w:rFonts w:ascii="Sylfaen" w:hAnsi="Sylfaen" w:cs="Sylfaen"/>
                <w:b/>
                <w:noProof/>
                <w:lang w:val="ka-GE"/>
              </w:rPr>
              <w:t>ზოგადი</w:t>
            </w:r>
            <w:r w:rsidR="000C219B" w:rsidRPr="00B15518">
              <w:rPr>
                <w:rStyle w:val="Hyperlink"/>
                <w:b/>
                <w:noProof/>
                <w:lang w:val="ka-GE"/>
              </w:rPr>
              <w:t xml:space="preserve"> </w:t>
            </w:r>
            <w:r w:rsidR="000C219B" w:rsidRPr="00B15518">
              <w:rPr>
                <w:rStyle w:val="Hyperlink"/>
                <w:rFonts w:ascii="Sylfaen" w:hAnsi="Sylfaen" w:cs="Sylfaen"/>
                <w:b/>
                <w:noProof/>
                <w:lang w:val="ka-GE"/>
              </w:rPr>
              <w:t>დებულებები</w:t>
            </w:r>
            <w:r w:rsidR="000C219B">
              <w:rPr>
                <w:noProof/>
                <w:webHidden/>
              </w:rPr>
              <w:tab/>
            </w:r>
            <w:r w:rsidR="000C219B">
              <w:rPr>
                <w:noProof/>
                <w:webHidden/>
              </w:rPr>
              <w:fldChar w:fldCharType="begin"/>
            </w:r>
            <w:r w:rsidR="000C219B">
              <w:rPr>
                <w:noProof/>
                <w:webHidden/>
              </w:rPr>
              <w:instrText xml:space="preserve"> PAGEREF _Toc156841491 \h </w:instrText>
            </w:r>
            <w:r w:rsidR="000C219B">
              <w:rPr>
                <w:noProof/>
                <w:webHidden/>
              </w:rPr>
            </w:r>
            <w:r w:rsidR="000C219B">
              <w:rPr>
                <w:noProof/>
                <w:webHidden/>
              </w:rPr>
              <w:fldChar w:fldCharType="separate"/>
            </w:r>
            <w:r w:rsidR="000C219B">
              <w:rPr>
                <w:noProof/>
                <w:webHidden/>
              </w:rPr>
              <w:t>4</w:t>
            </w:r>
            <w:r w:rsidR="000C219B">
              <w:rPr>
                <w:noProof/>
                <w:webHidden/>
              </w:rPr>
              <w:fldChar w:fldCharType="end"/>
            </w:r>
          </w:hyperlink>
        </w:p>
        <w:p w14:paraId="35C088BC" w14:textId="455F896C" w:rsidR="000C219B" w:rsidRDefault="004A741E">
          <w:pPr>
            <w:pStyle w:val="TOC2"/>
            <w:tabs>
              <w:tab w:val="right" w:leader="dot" w:pos="10245"/>
            </w:tabs>
            <w:rPr>
              <w:rFonts w:eastAsiaTheme="minorEastAsia"/>
              <w:noProof/>
            </w:rPr>
          </w:pPr>
          <w:hyperlink w:anchor="_Toc156841492" w:history="1">
            <w:r w:rsidR="000C219B" w:rsidRPr="00B15518">
              <w:rPr>
                <w:rStyle w:val="Hyperlink"/>
                <w:rFonts w:ascii="Sylfaen" w:hAnsi="Sylfaen" w:cs="Sylfaen"/>
                <w:b/>
                <w:noProof/>
                <w:lang w:val="ka-GE"/>
              </w:rPr>
              <w:t>შრომისა და დასვენების დრო, შვებულება, მივლინება და შრომის ანაზღაურება</w:t>
            </w:r>
            <w:r w:rsidR="000C219B">
              <w:rPr>
                <w:noProof/>
                <w:webHidden/>
              </w:rPr>
              <w:tab/>
            </w:r>
            <w:r w:rsidR="000C219B">
              <w:rPr>
                <w:noProof/>
                <w:webHidden/>
              </w:rPr>
              <w:fldChar w:fldCharType="begin"/>
            </w:r>
            <w:r w:rsidR="000C219B">
              <w:rPr>
                <w:noProof/>
                <w:webHidden/>
              </w:rPr>
              <w:instrText xml:space="preserve"> PAGEREF _Toc156841492 \h </w:instrText>
            </w:r>
            <w:r w:rsidR="000C219B">
              <w:rPr>
                <w:noProof/>
                <w:webHidden/>
              </w:rPr>
            </w:r>
            <w:r w:rsidR="000C219B">
              <w:rPr>
                <w:noProof/>
                <w:webHidden/>
              </w:rPr>
              <w:fldChar w:fldCharType="separate"/>
            </w:r>
            <w:r w:rsidR="000C219B">
              <w:rPr>
                <w:noProof/>
                <w:webHidden/>
              </w:rPr>
              <w:t>4</w:t>
            </w:r>
            <w:r w:rsidR="000C219B">
              <w:rPr>
                <w:noProof/>
                <w:webHidden/>
              </w:rPr>
              <w:fldChar w:fldCharType="end"/>
            </w:r>
          </w:hyperlink>
        </w:p>
        <w:p w14:paraId="364A684B" w14:textId="7AE8A2C5" w:rsidR="000C219B" w:rsidRDefault="004A741E">
          <w:pPr>
            <w:pStyle w:val="TOC2"/>
            <w:tabs>
              <w:tab w:val="right" w:leader="dot" w:pos="10245"/>
            </w:tabs>
            <w:rPr>
              <w:rFonts w:eastAsiaTheme="minorEastAsia"/>
              <w:noProof/>
            </w:rPr>
          </w:pPr>
          <w:hyperlink w:anchor="_Toc156841493" w:history="1">
            <w:r w:rsidR="000C219B" w:rsidRPr="00B15518">
              <w:rPr>
                <w:rStyle w:val="Hyperlink"/>
                <w:rFonts w:ascii="Sylfaen" w:hAnsi="Sylfaen" w:cs="Sylfaen"/>
                <w:b/>
                <w:noProof/>
                <w:lang w:val="ka-GE"/>
              </w:rPr>
              <w:t>მუხლი 2. შრომითი რეგულაციები</w:t>
            </w:r>
            <w:r w:rsidR="000C219B">
              <w:rPr>
                <w:noProof/>
                <w:webHidden/>
              </w:rPr>
              <w:tab/>
            </w:r>
            <w:r w:rsidR="000C219B">
              <w:rPr>
                <w:noProof/>
                <w:webHidden/>
              </w:rPr>
              <w:fldChar w:fldCharType="begin"/>
            </w:r>
            <w:r w:rsidR="000C219B">
              <w:rPr>
                <w:noProof/>
                <w:webHidden/>
              </w:rPr>
              <w:instrText xml:space="preserve"> PAGEREF _Toc156841493 \h </w:instrText>
            </w:r>
            <w:r w:rsidR="000C219B">
              <w:rPr>
                <w:noProof/>
                <w:webHidden/>
              </w:rPr>
            </w:r>
            <w:r w:rsidR="000C219B">
              <w:rPr>
                <w:noProof/>
                <w:webHidden/>
              </w:rPr>
              <w:fldChar w:fldCharType="separate"/>
            </w:r>
            <w:r w:rsidR="000C219B">
              <w:rPr>
                <w:noProof/>
                <w:webHidden/>
              </w:rPr>
              <w:t>4</w:t>
            </w:r>
            <w:r w:rsidR="000C219B">
              <w:rPr>
                <w:noProof/>
                <w:webHidden/>
              </w:rPr>
              <w:fldChar w:fldCharType="end"/>
            </w:r>
          </w:hyperlink>
        </w:p>
        <w:p w14:paraId="5F8FD079" w14:textId="668DA678" w:rsidR="000C219B" w:rsidRDefault="004A741E">
          <w:pPr>
            <w:pStyle w:val="TOC2"/>
            <w:tabs>
              <w:tab w:val="right" w:leader="dot" w:pos="10245"/>
            </w:tabs>
            <w:rPr>
              <w:rFonts w:eastAsiaTheme="minorEastAsia"/>
              <w:noProof/>
            </w:rPr>
          </w:pPr>
          <w:hyperlink w:anchor="_Toc156841494" w:history="1">
            <w:r w:rsidR="000C219B" w:rsidRPr="00B15518">
              <w:rPr>
                <w:rStyle w:val="Hyperlink"/>
                <w:rFonts w:ascii="Sylfaen" w:hAnsi="Sylfaen" w:cs="Sylfaen"/>
                <w:b/>
                <w:noProof/>
                <w:lang w:val="ka-GE"/>
              </w:rPr>
              <w:t>მუხლი 3. დასაქმებულთა პირადი საქმე და ცნობის გაცემა</w:t>
            </w:r>
            <w:r w:rsidR="000C219B">
              <w:rPr>
                <w:noProof/>
                <w:webHidden/>
              </w:rPr>
              <w:tab/>
            </w:r>
            <w:r w:rsidR="000C219B">
              <w:rPr>
                <w:noProof/>
                <w:webHidden/>
              </w:rPr>
              <w:fldChar w:fldCharType="begin"/>
            </w:r>
            <w:r w:rsidR="000C219B">
              <w:rPr>
                <w:noProof/>
                <w:webHidden/>
              </w:rPr>
              <w:instrText xml:space="preserve"> PAGEREF _Toc156841494 \h </w:instrText>
            </w:r>
            <w:r w:rsidR="000C219B">
              <w:rPr>
                <w:noProof/>
                <w:webHidden/>
              </w:rPr>
            </w:r>
            <w:r w:rsidR="000C219B">
              <w:rPr>
                <w:noProof/>
                <w:webHidden/>
              </w:rPr>
              <w:fldChar w:fldCharType="separate"/>
            </w:r>
            <w:r w:rsidR="000C219B">
              <w:rPr>
                <w:noProof/>
                <w:webHidden/>
              </w:rPr>
              <w:t>5</w:t>
            </w:r>
            <w:r w:rsidR="000C219B">
              <w:rPr>
                <w:noProof/>
                <w:webHidden/>
              </w:rPr>
              <w:fldChar w:fldCharType="end"/>
            </w:r>
          </w:hyperlink>
        </w:p>
        <w:p w14:paraId="2B3D99E2" w14:textId="7D3DF946" w:rsidR="000C219B" w:rsidRDefault="004A741E">
          <w:pPr>
            <w:pStyle w:val="TOC2"/>
            <w:tabs>
              <w:tab w:val="right" w:leader="dot" w:pos="10245"/>
            </w:tabs>
            <w:rPr>
              <w:rFonts w:eastAsiaTheme="minorEastAsia"/>
              <w:noProof/>
            </w:rPr>
          </w:pPr>
          <w:hyperlink w:anchor="_Toc156841495" w:history="1">
            <w:r w:rsidR="000C219B" w:rsidRPr="00B15518">
              <w:rPr>
                <w:rStyle w:val="Hyperlink"/>
                <w:rFonts w:ascii="Sylfaen" w:hAnsi="Sylfaen" w:cs="Sylfaen"/>
                <w:b/>
                <w:noProof/>
                <w:lang w:val="ka-GE"/>
              </w:rPr>
              <w:t>მუხლი 4. შრომითი ხელშეკრულება</w:t>
            </w:r>
            <w:r w:rsidR="000C219B">
              <w:rPr>
                <w:noProof/>
                <w:webHidden/>
              </w:rPr>
              <w:tab/>
            </w:r>
            <w:r w:rsidR="000C219B">
              <w:rPr>
                <w:noProof/>
                <w:webHidden/>
              </w:rPr>
              <w:fldChar w:fldCharType="begin"/>
            </w:r>
            <w:r w:rsidR="000C219B">
              <w:rPr>
                <w:noProof/>
                <w:webHidden/>
              </w:rPr>
              <w:instrText xml:space="preserve"> PAGEREF _Toc156841495 \h </w:instrText>
            </w:r>
            <w:r w:rsidR="000C219B">
              <w:rPr>
                <w:noProof/>
                <w:webHidden/>
              </w:rPr>
            </w:r>
            <w:r w:rsidR="000C219B">
              <w:rPr>
                <w:noProof/>
                <w:webHidden/>
              </w:rPr>
              <w:fldChar w:fldCharType="separate"/>
            </w:r>
            <w:r w:rsidR="000C219B">
              <w:rPr>
                <w:noProof/>
                <w:webHidden/>
              </w:rPr>
              <w:t>6</w:t>
            </w:r>
            <w:r w:rsidR="000C219B">
              <w:rPr>
                <w:noProof/>
                <w:webHidden/>
              </w:rPr>
              <w:fldChar w:fldCharType="end"/>
            </w:r>
          </w:hyperlink>
        </w:p>
        <w:p w14:paraId="75454A77" w14:textId="4E4890B2" w:rsidR="000C219B" w:rsidRDefault="004A741E">
          <w:pPr>
            <w:pStyle w:val="TOC2"/>
            <w:tabs>
              <w:tab w:val="right" w:leader="dot" w:pos="10245"/>
            </w:tabs>
            <w:rPr>
              <w:rFonts w:eastAsiaTheme="minorEastAsia"/>
              <w:noProof/>
            </w:rPr>
          </w:pPr>
          <w:hyperlink w:anchor="_Toc156841496" w:history="1">
            <w:r w:rsidR="000C219B" w:rsidRPr="00B15518">
              <w:rPr>
                <w:rStyle w:val="Hyperlink"/>
                <w:rFonts w:ascii="Sylfaen" w:hAnsi="Sylfaen" w:cs="Sylfaen"/>
                <w:b/>
                <w:noProof/>
                <w:lang w:val="ka-GE"/>
              </w:rPr>
              <w:t>მუხლი 5. ზეგანაკვეთური სამუშაო</w:t>
            </w:r>
            <w:r w:rsidR="000C219B">
              <w:rPr>
                <w:noProof/>
                <w:webHidden/>
              </w:rPr>
              <w:tab/>
            </w:r>
            <w:r w:rsidR="000C219B">
              <w:rPr>
                <w:noProof/>
                <w:webHidden/>
              </w:rPr>
              <w:fldChar w:fldCharType="begin"/>
            </w:r>
            <w:r w:rsidR="000C219B">
              <w:rPr>
                <w:noProof/>
                <w:webHidden/>
              </w:rPr>
              <w:instrText xml:space="preserve"> PAGEREF _Toc156841496 \h </w:instrText>
            </w:r>
            <w:r w:rsidR="000C219B">
              <w:rPr>
                <w:noProof/>
                <w:webHidden/>
              </w:rPr>
            </w:r>
            <w:r w:rsidR="000C219B">
              <w:rPr>
                <w:noProof/>
                <w:webHidden/>
              </w:rPr>
              <w:fldChar w:fldCharType="separate"/>
            </w:r>
            <w:r w:rsidR="000C219B">
              <w:rPr>
                <w:noProof/>
                <w:webHidden/>
              </w:rPr>
              <w:t>6</w:t>
            </w:r>
            <w:r w:rsidR="000C219B">
              <w:rPr>
                <w:noProof/>
                <w:webHidden/>
              </w:rPr>
              <w:fldChar w:fldCharType="end"/>
            </w:r>
          </w:hyperlink>
        </w:p>
        <w:p w14:paraId="7E46AF7D" w14:textId="5212E8BB" w:rsidR="000C219B" w:rsidRDefault="004A741E">
          <w:pPr>
            <w:pStyle w:val="TOC2"/>
            <w:tabs>
              <w:tab w:val="right" w:leader="dot" w:pos="10245"/>
            </w:tabs>
            <w:rPr>
              <w:rFonts w:eastAsiaTheme="minorEastAsia"/>
              <w:noProof/>
            </w:rPr>
          </w:pPr>
          <w:hyperlink w:anchor="_Toc156841497" w:history="1">
            <w:r w:rsidR="000C219B" w:rsidRPr="00B15518">
              <w:rPr>
                <w:rStyle w:val="Hyperlink"/>
                <w:rFonts w:ascii="Sylfaen" w:hAnsi="Sylfaen" w:cs="Sylfaen"/>
                <w:b/>
                <w:noProof/>
                <w:lang w:val="ka-GE"/>
              </w:rPr>
              <w:t>მუხლი 6. სხვა სამუშაოზე გადაყვანის წესი:</w:t>
            </w:r>
            <w:r w:rsidR="000C219B">
              <w:rPr>
                <w:noProof/>
                <w:webHidden/>
              </w:rPr>
              <w:tab/>
            </w:r>
            <w:r w:rsidR="000C219B">
              <w:rPr>
                <w:noProof/>
                <w:webHidden/>
              </w:rPr>
              <w:fldChar w:fldCharType="begin"/>
            </w:r>
            <w:r w:rsidR="000C219B">
              <w:rPr>
                <w:noProof/>
                <w:webHidden/>
              </w:rPr>
              <w:instrText xml:space="preserve"> PAGEREF _Toc156841497 \h </w:instrText>
            </w:r>
            <w:r w:rsidR="000C219B">
              <w:rPr>
                <w:noProof/>
                <w:webHidden/>
              </w:rPr>
            </w:r>
            <w:r w:rsidR="000C219B">
              <w:rPr>
                <w:noProof/>
                <w:webHidden/>
              </w:rPr>
              <w:fldChar w:fldCharType="separate"/>
            </w:r>
            <w:r w:rsidR="000C219B">
              <w:rPr>
                <w:noProof/>
                <w:webHidden/>
              </w:rPr>
              <w:t>7</w:t>
            </w:r>
            <w:r w:rsidR="000C219B">
              <w:rPr>
                <w:noProof/>
                <w:webHidden/>
              </w:rPr>
              <w:fldChar w:fldCharType="end"/>
            </w:r>
          </w:hyperlink>
        </w:p>
        <w:p w14:paraId="78C73CC7" w14:textId="079F8FB8" w:rsidR="000C219B" w:rsidRDefault="004A741E">
          <w:pPr>
            <w:pStyle w:val="TOC2"/>
            <w:tabs>
              <w:tab w:val="right" w:leader="dot" w:pos="10245"/>
            </w:tabs>
            <w:rPr>
              <w:rFonts w:eastAsiaTheme="minorEastAsia"/>
              <w:noProof/>
            </w:rPr>
          </w:pPr>
          <w:hyperlink w:anchor="_Toc156841498" w:history="1">
            <w:r w:rsidR="000C219B" w:rsidRPr="00B15518">
              <w:rPr>
                <w:rStyle w:val="Hyperlink"/>
                <w:rFonts w:ascii="Sylfaen" w:hAnsi="Sylfaen" w:cs="Sylfaen"/>
                <w:b/>
                <w:noProof/>
                <w:lang w:val="ka-GE"/>
              </w:rPr>
              <w:t>მუხლი 7. შრომითი ხელშეკრულების შეწყვეტა:</w:t>
            </w:r>
            <w:r w:rsidR="000C219B">
              <w:rPr>
                <w:noProof/>
                <w:webHidden/>
              </w:rPr>
              <w:tab/>
            </w:r>
            <w:r w:rsidR="000C219B">
              <w:rPr>
                <w:noProof/>
                <w:webHidden/>
              </w:rPr>
              <w:fldChar w:fldCharType="begin"/>
            </w:r>
            <w:r w:rsidR="000C219B">
              <w:rPr>
                <w:noProof/>
                <w:webHidden/>
              </w:rPr>
              <w:instrText xml:space="preserve"> PAGEREF _Toc156841498 \h </w:instrText>
            </w:r>
            <w:r w:rsidR="000C219B">
              <w:rPr>
                <w:noProof/>
                <w:webHidden/>
              </w:rPr>
            </w:r>
            <w:r w:rsidR="000C219B">
              <w:rPr>
                <w:noProof/>
                <w:webHidden/>
              </w:rPr>
              <w:fldChar w:fldCharType="separate"/>
            </w:r>
            <w:r w:rsidR="000C219B">
              <w:rPr>
                <w:noProof/>
                <w:webHidden/>
              </w:rPr>
              <w:t>7</w:t>
            </w:r>
            <w:r w:rsidR="000C219B">
              <w:rPr>
                <w:noProof/>
                <w:webHidden/>
              </w:rPr>
              <w:fldChar w:fldCharType="end"/>
            </w:r>
          </w:hyperlink>
        </w:p>
        <w:p w14:paraId="0E738D91" w14:textId="6C607750" w:rsidR="000C219B" w:rsidRDefault="004A741E">
          <w:pPr>
            <w:pStyle w:val="TOC2"/>
            <w:tabs>
              <w:tab w:val="right" w:leader="dot" w:pos="10245"/>
            </w:tabs>
            <w:rPr>
              <w:rFonts w:eastAsiaTheme="minorEastAsia"/>
              <w:noProof/>
            </w:rPr>
          </w:pPr>
          <w:hyperlink w:anchor="_Toc156841499" w:history="1">
            <w:r w:rsidR="000C219B" w:rsidRPr="00B15518">
              <w:rPr>
                <w:rStyle w:val="Hyperlink"/>
                <w:rFonts w:ascii="Sylfaen" w:hAnsi="Sylfaen" w:cs="Sylfaen"/>
                <w:b/>
                <w:noProof/>
                <w:lang w:val="ka-GE"/>
              </w:rPr>
              <w:t>მუხლი 8. სამუშაო კვირის ხანგრძლივობა, ყოველდღიური სამუშაოს  დაწყებისა და დამთავრების დრო, დასვენების დრო</w:t>
            </w:r>
            <w:r w:rsidR="000C219B">
              <w:rPr>
                <w:noProof/>
                <w:webHidden/>
              </w:rPr>
              <w:tab/>
            </w:r>
            <w:r w:rsidR="000C219B">
              <w:rPr>
                <w:noProof/>
                <w:webHidden/>
              </w:rPr>
              <w:fldChar w:fldCharType="begin"/>
            </w:r>
            <w:r w:rsidR="000C219B">
              <w:rPr>
                <w:noProof/>
                <w:webHidden/>
              </w:rPr>
              <w:instrText xml:space="preserve"> PAGEREF _Toc156841499 \h </w:instrText>
            </w:r>
            <w:r w:rsidR="000C219B">
              <w:rPr>
                <w:noProof/>
                <w:webHidden/>
              </w:rPr>
            </w:r>
            <w:r w:rsidR="000C219B">
              <w:rPr>
                <w:noProof/>
                <w:webHidden/>
              </w:rPr>
              <w:fldChar w:fldCharType="separate"/>
            </w:r>
            <w:r w:rsidR="000C219B">
              <w:rPr>
                <w:noProof/>
                <w:webHidden/>
              </w:rPr>
              <w:t>9</w:t>
            </w:r>
            <w:r w:rsidR="000C219B">
              <w:rPr>
                <w:noProof/>
                <w:webHidden/>
              </w:rPr>
              <w:fldChar w:fldCharType="end"/>
            </w:r>
          </w:hyperlink>
        </w:p>
        <w:p w14:paraId="020A9D1E" w14:textId="3F7CCF75" w:rsidR="000C219B" w:rsidRDefault="004A741E">
          <w:pPr>
            <w:pStyle w:val="TOC2"/>
            <w:tabs>
              <w:tab w:val="right" w:leader="dot" w:pos="10245"/>
            </w:tabs>
            <w:rPr>
              <w:rFonts w:eastAsiaTheme="minorEastAsia"/>
              <w:noProof/>
            </w:rPr>
          </w:pPr>
          <w:hyperlink w:anchor="_Toc156841500" w:history="1">
            <w:r w:rsidR="000C219B" w:rsidRPr="00B15518">
              <w:rPr>
                <w:rStyle w:val="Hyperlink"/>
                <w:rFonts w:ascii="Sylfaen" w:hAnsi="Sylfaen" w:cs="Sylfaen"/>
                <w:b/>
                <w:noProof/>
                <w:lang w:val="ka-GE"/>
              </w:rPr>
              <w:t>მუხლი 9. ანაზღაურებადი და ანაზღაურების გარეშე შვებულების ხანგრძლივობა და მიცემის წესი;</w:t>
            </w:r>
            <w:r w:rsidR="000C219B">
              <w:rPr>
                <w:noProof/>
                <w:webHidden/>
              </w:rPr>
              <w:tab/>
            </w:r>
            <w:r w:rsidR="000C219B">
              <w:rPr>
                <w:noProof/>
                <w:webHidden/>
              </w:rPr>
              <w:fldChar w:fldCharType="begin"/>
            </w:r>
            <w:r w:rsidR="000C219B">
              <w:rPr>
                <w:noProof/>
                <w:webHidden/>
              </w:rPr>
              <w:instrText xml:space="preserve"> PAGEREF _Toc156841500 \h </w:instrText>
            </w:r>
            <w:r w:rsidR="000C219B">
              <w:rPr>
                <w:noProof/>
                <w:webHidden/>
              </w:rPr>
            </w:r>
            <w:r w:rsidR="000C219B">
              <w:rPr>
                <w:noProof/>
                <w:webHidden/>
              </w:rPr>
              <w:fldChar w:fldCharType="separate"/>
            </w:r>
            <w:r w:rsidR="000C219B">
              <w:rPr>
                <w:noProof/>
                <w:webHidden/>
              </w:rPr>
              <w:t>10</w:t>
            </w:r>
            <w:r w:rsidR="000C219B">
              <w:rPr>
                <w:noProof/>
                <w:webHidden/>
              </w:rPr>
              <w:fldChar w:fldCharType="end"/>
            </w:r>
          </w:hyperlink>
        </w:p>
        <w:p w14:paraId="6C3A262B" w14:textId="639E63E0" w:rsidR="000C219B" w:rsidRDefault="004A741E">
          <w:pPr>
            <w:pStyle w:val="TOC2"/>
            <w:tabs>
              <w:tab w:val="right" w:leader="dot" w:pos="10245"/>
            </w:tabs>
            <w:rPr>
              <w:rFonts w:eastAsiaTheme="minorEastAsia"/>
              <w:noProof/>
            </w:rPr>
          </w:pPr>
          <w:hyperlink w:anchor="_Toc156841501" w:history="1">
            <w:r w:rsidR="000C219B" w:rsidRPr="00B15518">
              <w:rPr>
                <w:rStyle w:val="Hyperlink"/>
                <w:rFonts w:ascii="Sylfaen" w:hAnsi="Sylfaen" w:cs="Sylfaen"/>
                <w:b/>
                <w:noProof/>
                <w:lang w:val="ka-GE"/>
              </w:rPr>
              <w:t>მუხლი 10. დეკრეტული შვებულება</w:t>
            </w:r>
            <w:r w:rsidR="000C219B">
              <w:rPr>
                <w:noProof/>
                <w:webHidden/>
              </w:rPr>
              <w:tab/>
            </w:r>
            <w:r w:rsidR="000C219B">
              <w:rPr>
                <w:noProof/>
                <w:webHidden/>
              </w:rPr>
              <w:fldChar w:fldCharType="begin"/>
            </w:r>
            <w:r w:rsidR="000C219B">
              <w:rPr>
                <w:noProof/>
                <w:webHidden/>
              </w:rPr>
              <w:instrText xml:space="preserve"> PAGEREF _Toc156841501 \h </w:instrText>
            </w:r>
            <w:r w:rsidR="000C219B">
              <w:rPr>
                <w:noProof/>
                <w:webHidden/>
              </w:rPr>
            </w:r>
            <w:r w:rsidR="000C219B">
              <w:rPr>
                <w:noProof/>
                <w:webHidden/>
              </w:rPr>
              <w:fldChar w:fldCharType="separate"/>
            </w:r>
            <w:r w:rsidR="000C219B">
              <w:rPr>
                <w:noProof/>
                <w:webHidden/>
              </w:rPr>
              <w:t>12</w:t>
            </w:r>
            <w:r w:rsidR="000C219B">
              <w:rPr>
                <w:noProof/>
                <w:webHidden/>
              </w:rPr>
              <w:fldChar w:fldCharType="end"/>
            </w:r>
          </w:hyperlink>
        </w:p>
        <w:p w14:paraId="0DD72827" w14:textId="65B36235" w:rsidR="000C219B" w:rsidRDefault="004A741E">
          <w:pPr>
            <w:pStyle w:val="TOC2"/>
            <w:tabs>
              <w:tab w:val="right" w:leader="dot" w:pos="10245"/>
            </w:tabs>
            <w:rPr>
              <w:rFonts w:eastAsiaTheme="minorEastAsia"/>
              <w:noProof/>
            </w:rPr>
          </w:pPr>
          <w:hyperlink w:anchor="_Toc156841502" w:history="1">
            <w:r w:rsidR="000C219B" w:rsidRPr="00B15518">
              <w:rPr>
                <w:rStyle w:val="Hyperlink"/>
                <w:rFonts w:ascii="Sylfaen" w:hAnsi="Sylfaen" w:cs="Sylfaen"/>
                <w:b/>
                <w:noProof/>
                <w:lang w:val="ka-GE"/>
              </w:rPr>
              <w:t>მუხლი 11. პერსონალის  მივლინება</w:t>
            </w:r>
            <w:r w:rsidR="000C219B">
              <w:rPr>
                <w:noProof/>
                <w:webHidden/>
              </w:rPr>
              <w:tab/>
            </w:r>
            <w:r w:rsidR="000C219B">
              <w:rPr>
                <w:noProof/>
                <w:webHidden/>
              </w:rPr>
              <w:fldChar w:fldCharType="begin"/>
            </w:r>
            <w:r w:rsidR="000C219B">
              <w:rPr>
                <w:noProof/>
                <w:webHidden/>
              </w:rPr>
              <w:instrText xml:space="preserve"> PAGEREF _Toc156841502 \h </w:instrText>
            </w:r>
            <w:r w:rsidR="000C219B">
              <w:rPr>
                <w:noProof/>
                <w:webHidden/>
              </w:rPr>
            </w:r>
            <w:r w:rsidR="000C219B">
              <w:rPr>
                <w:noProof/>
                <w:webHidden/>
              </w:rPr>
              <w:fldChar w:fldCharType="separate"/>
            </w:r>
            <w:r w:rsidR="000C219B">
              <w:rPr>
                <w:noProof/>
                <w:webHidden/>
              </w:rPr>
              <w:t>12</w:t>
            </w:r>
            <w:r w:rsidR="000C219B">
              <w:rPr>
                <w:noProof/>
                <w:webHidden/>
              </w:rPr>
              <w:fldChar w:fldCharType="end"/>
            </w:r>
          </w:hyperlink>
        </w:p>
        <w:p w14:paraId="122C1332" w14:textId="703CAC84" w:rsidR="000C219B" w:rsidRDefault="004A741E">
          <w:pPr>
            <w:pStyle w:val="TOC2"/>
            <w:tabs>
              <w:tab w:val="right" w:leader="dot" w:pos="10245"/>
            </w:tabs>
            <w:rPr>
              <w:rFonts w:eastAsiaTheme="minorEastAsia"/>
              <w:noProof/>
            </w:rPr>
          </w:pPr>
          <w:hyperlink w:anchor="_Toc156841503" w:history="1">
            <w:r w:rsidR="000C219B" w:rsidRPr="00B15518">
              <w:rPr>
                <w:rStyle w:val="Hyperlink"/>
                <w:rFonts w:ascii="Sylfaen" w:hAnsi="Sylfaen" w:cs="Sylfaen"/>
                <w:b/>
                <w:noProof/>
                <w:lang w:val="ka-GE"/>
              </w:rPr>
              <w:t>მუხლი 12. შრომის ანაზღაურებისა  და სამივლინებო თანხების გაცემის დრო და ადგილი</w:t>
            </w:r>
            <w:r w:rsidR="000C219B">
              <w:rPr>
                <w:noProof/>
                <w:webHidden/>
              </w:rPr>
              <w:tab/>
            </w:r>
            <w:r w:rsidR="000C219B">
              <w:rPr>
                <w:noProof/>
                <w:webHidden/>
              </w:rPr>
              <w:fldChar w:fldCharType="begin"/>
            </w:r>
            <w:r w:rsidR="000C219B">
              <w:rPr>
                <w:noProof/>
                <w:webHidden/>
              </w:rPr>
              <w:instrText xml:space="preserve"> PAGEREF _Toc156841503 \h </w:instrText>
            </w:r>
            <w:r w:rsidR="000C219B">
              <w:rPr>
                <w:noProof/>
                <w:webHidden/>
              </w:rPr>
            </w:r>
            <w:r w:rsidR="000C219B">
              <w:rPr>
                <w:noProof/>
                <w:webHidden/>
              </w:rPr>
              <w:fldChar w:fldCharType="separate"/>
            </w:r>
            <w:r w:rsidR="000C219B">
              <w:rPr>
                <w:noProof/>
                <w:webHidden/>
              </w:rPr>
              <w:t>13</w:t>
            </w:r>
            <w:r w:rsidR="000C219B">
              <w:rPr>
                <w:noProof/>
                <w:webHidden/>
              </w:rPr>
              <w:fldChar w:fldCharType="end"/>
            </w:r>
          </w:hyperlink>
        </w:p>
        <w:p w14:paraId="3FE93364" w14:textId="1030FC64" w:rsidR="000C219B" w:rsidRDefault="004A741E">
          <w:pPr>
            <w:pStyle w:val="TOC2"/>
            <w:tabs>
              <w:tab w:val="right" w:leader="dot" w:pos="10245"/>
            </w:tabs>
            <w:rPr>
              <w:rFonts w:eastAsiaTheme="minorEastAsia"/>
              <w:noProof/>
            </w:rPr>
          </w:pPr>
          <w:hyperlink w:anchor="_Toc156841504" w:history="1">
            <w:r w:rsidR="000C219B" w:rsidRPr="00B15518">
              <w:rPr>
                <w:rStyle w:val="Hyperlink"/>
                <w:rFonts w:ascii="Sylfaen" w:hAnsi="Sylfaen" w:cs="Sylfaen"/>
                <w:b/>
                <w:noProof/>
                <w:lang w:val="ka-GE"/>
              </w:rPr>
              <w:t>თავი II</w:t>
            </w:r>
            <w:r w:rsidR="000C219B">
              <w:rPr>
                <w:noProof/>
                <w:webHidden/>
              </w:rPr>
              <w:tab/>
            </w:r>
            <w:r w:rsidR="000C219B">
              <w:rPr>
                <w:noProof/>
                <w:webHidden/>
              </w:rPr>
              <w:fldChar w:fldCharType="begin"/>
            </w:r>
            <w:r w:rsidR="000C219B">
              <w:rPr>
                <w:noProof/>
                <w:webHidden/>
              </w:rPr>
              <w:instrText xml:space="preserve"> PAGEREF _Toc156841504 \h </w:instrText>
            </w:r>
            <w:r w:rsidR="000C219B">
              <w:rPr>
                <w:noProof/>
                <w:webHidden/>
              </w:rPr>
            </w:r>
            <w:r w:rsidR="000C219B">
              <w:rPr>
                <w:noProof/>
                <w:webHidden/>
              </w:rPr>
              <w:fldChar w:fldCharType="separate"/>
            </w:r>
            <w:r w:rsidR="000C219B">
              <w:rPr>
                <w:noProof/>
                <w:webHidden/>
              </w:rPr>
              <w:t>13</w:t>
            </w:r>
            <w:r w:rsidR="000C219B">
              <w:rPr>
                <w:noProof/>
                <w:webHidden/>
              </w:rPr>
              <w:fldChar w:fldCharType="end"/>
            </w:r>
          </w:hyperlink>
        </w:p>
        <w:p w14:paraId="70654F14" w14:textId="75263A76" w:rsidR="000C219B" w:rsidRDefault="004A741E">
          <w:pPr>
            <w:pStyle w:val="TOC2"/>
            <w:tabs>
              <w:tab w:val="right" w:leader="dot" w:pos="10245"/>
            </w:tabs>
            <w:rPr>
              <w:rFonts w:eastAsiaTheme="minorEastAsia"/>
              <w:noProof/>
            </w:rPr>
          </w:pPr>
          <w:hyperlink w:anchor="_Toc156841505" w:history="1">
            <w:r w:rsidR="000C219B" w:rsidRPr="00B15518">
              <w:rPr>
                <w:rStyle w:val="Hyperlink"/>
                <w:rFonts w:ascii="Sylfaen" w:hAnsi="Sylfaen" w:cs="Sylfaen"/>
                <w:b/>
                <w:noProof/>
                <w:lang w:val="ka-GE"/>
              </w:rPr>
              <w:t>სამსახურში გამოუცხადებლობის შეტყობინების წესი</w:t>
            </w:r>
            <w:r w:rsidR="000C219B">
              <w:rPr>
                <w:noProof/>
                <w:webHidden/>
              </w:rPr>
              <w:tab/>
            </w:r>
            <w:r w:rsidR="000C219B">
              <w:rPr>
                <w:noProof/>
                <w:webHidden/>
              </w:rPr>
              <w:fldChar w:fldCharType="begin"/>
            </w:r>
            <w:r w:rsidR="000C219B">
              <w:rPr>
                <w:noProof/>
                <w:webHidden/>
              </w:rPr>
              <w:instrText xml:space="preserve"> PAGEREF _Toc156841505 \h </w:instrText>
            </w:r>
            <w:r w:rsidR="000C219B">
              <w:rPr>
                <w:noProof/>
                <w:webHidden/>
              </w:rPr>
            </w:r>
            <w:r w:rsidR="000C219B">
              <w:rPr>
                <w:noProof/>
                <w:webHidden/>
              </w:rPr>
              <w:fldChar w:fldCharType="separate"/>
            </w:r>
            <w:r w:rsidR="000C219B">
              <w:rPr>
                <w:noProof/>
                <w:webHidden/>
              </w:rPr>
              <w:t>13</w:t>
            </w:r>
            <w:r w:rsidR="000C219B">
              <w:rPr>
                <w:noProof/>
                <w:webHidden/>
              </w:rPr>
              <w:fldChar w:fldCharType="end"/>
            </w:r>
          </w:hyperlink>
        </w:p>
        <w:p w14:paraId="7997A49A" w14:textId="7BDC8E87" w:rsidR="000C219B" w:rsidRDefault="004A741E">
          <w:pPr>
            <w:pStyle w:val="TOC2"/>
            <w:tabs>
              <w:tab w:val="right" w:leader="dot" w:pos="10245"/>
            </w:tabs>
            <w:rPr>
              <w:rFonts w:eastAsiaTheme="minorEastAsia"/>
              <w:noProof/>
            </w:rPr>
          </w:pPr>
          <w:hyperlink w:anchor="_Toc156841506" w:history="1">
            <w:r w:rsidR="000C219B" w:rsidRPr="00B15518">
              <w:rPr>
                <w:rStyle w:val="Hyperlink"/>
                <w:rFonts w:ascii="Sylfaen" w:hAnsi="Sylfaen" w:cs="Sylfaen"/>
                <w:b/>
                <w:noProof/>
                <w:lang w:val="ka-GE"/>
              </w:rPr>
              <w:t>მუხლი 13. სამსახურში გამოუცხადებლობის შეტყობინების წესი</w:t>
            </w:r>
            <w:r w:rsidR="000C219B">
              <w:rPr>
                <w:noProof/>
                <w:webHidden/>
              </w:rPr>
              <w:tab/>
            </w:r>
            <w:r w:rsidR="000C219B">
              <w:rPr>
                <w:noProof/>
                <w:webHidden/>
              </w:rPr>
              <w:fldChar w:fldCharType="begin"/>
            </w:r>
            <w:r w:rsidR="000C219B">
              <w:rPr>
                <w:noProof/>
                <w:webHidden/>
              </w:rPr>
              <w:instrText xml:space="preserve"> PAGEREF _Toc156841506 \h </w:instrText>
            </w:r>
            <w:r w:rsidR="000C219B">
              <w:rPr>
                <w:noProof/>
                <w:webHidden/>
              </w:rPr>
            </w:r>
            <w:r w:rsidR="000C219B">
              <w:rPr>
                <w:noProof/>
                <w:webHidden/>
              </w:rPr>
              <w:fldChar w:fldCharType="separate"/>
            </w:r>
            <w:r w:rsidR="000C219B">
              <w:rPr>
                <w:noProof/>
                <w:webHidden/>
              </w:rPr>
              <w:t>13</w:t>
            </w:r>
            <w:r w:rsidR="000C219B">
              <w:rPr>
                <w:noProof/>
                <w:webHidden/>
              </w:rPr>
              <w:fldChar w:fldCharType="end"/>
            </w:r>
          </w:hyperlink>
        </w:p>
        <w:p w14:paraId="4992AF57" w14:textId="6C39CC37" w:rsidR="000C219B" w:rsidRDefault="004A741E">
          <w:pPr>
            <w:pStyle w:val="TOC2"/>
            <w:tabs>
              <w:tab w:val="right" w:leader="dot" w:pos="10245"/>
            </w:tabs>
            <w:rPr>
              <w:rFonts w:eastAsiaTheme="minorEastAsia"/>
              <w:noProof/>
            </w:rPr>
          </w:pPr>
          <w:hyperlink w:anchor="_Toc156841507" w:history="1">
            <w:r w:rsidR="000C219B" w:rsidRPr="00B15518">
              <w:rPr>
                <w:rStyle w:val="Hyperlink"/>
                <w:rFonts w:ascii="Sylfaen" w:hAnsi="Sylfaen" w:cs="Sylfaen"/>
                <w:b/>
                <w:noProof/>
                <w:lang w:val="ka-GE"/>
              </w:rPr>
              <w:t>მუხლი 14.  სამსახურის გაცდენა საპატიო მიზეზების გამო</w:t>
            </w:r>
            <w:r w:rsidR="000C219B">
              <w:rPr>
                <w:noProof/>
                <w:webHidden/>
              </w:rPr>
              <w:tab/>
            </w:r>
            <w:r w:rsidR="000C219B">
              <w:rPr>
                <w:noProof/>
                <w:webHidden/>
              </w:rPr>
              <w:fldChar w:fldCharType="begin"/>
            </w:r>
            <w:r w:rsidR="000C219B">
              <w:rPr>
                <w:noProof/>
                <w:webHidden/>
              </w:rPr>
              <w:instrText xml:space="preserve"> PAGEREF _Toc156841507 \h </w:instrText>
            </w:r>
            <w:r w:rsidR="000C219B">
              <w:rPr>
                <w:noProof/>
                <w:webHidden/>
              </w:rPr>
            </w:r>
            <w:r w:rsidR="000C219B">
              <w:rPr>
                <w:noProof/>
                <w:webHidden/>
              </w:rPr>
              <w:fldChar w:fldCharType="separate"/>
            </w:r>
            <w:r w:rsidR="000C219B">
              <w:rPr>
                <w:noProof/>
                <w:webHidden/>
              </w:rPr>
              <w:t>14</w:t>
            </w:r>
            <w:r w:rsidR="000C219B">
              <w:rPr>
                <w:noProof/>
                <w:webHidden/>
              </w:rPr>
              <w:fldChar w:fldCharType="end"/>
            </w:r>
          </w:hyperlink>
        </w:p>
        <w:p w14:paraId="1B5D7F24" w14:textId="6ED4D33C" w:rsidR="000C219B" w:rsidRDefault="004A741E">
          <w:pPr>
            <w:pStyle w:val="TOC2"/>
            <w:tabs>
              <w:tab w:val="right" w:leader="dot" w:pos="10245"/>
            </w:tabs>
            <w:rPr>
              <w:rFonts w:eastAsiaTheme="minorEastAsia"/>
              <w:noProof/>
            </w:rPr>
          </w:pPr>
          <w:hyperlink w:anchor="_Toc156841508" w:history="1">
            <w:r w:rsidR="000C219B" w:rsidRPr="00B15518">
              <w:rPr>
                <w:rStyle w:val="Hyperlink"/>
                <w:rFonts w:ascii="Sylfaen" w:hAnsi="Sylfaen" w:cs="Sylfaen"/>
                <w:b/>
                <w:noProof/>
                <w:lang w:val="ka-GE"/>
              </w:rPr>
              <w:t>მუხლი 15. დასვენების დღეები</w:t>
            </w:r>
            <w:r w:rsidR="000C219B">
              <w:rPr>
                <w:noProof/>
                <w:webHidden/>
              </w:rPr>
              <w:tab/>
            </w:r>
            <w:r w:rsidR="000C219B">
              <w:rPr>
                <w:noProof/>
                <w:webHidden/>
              </w:rPr>
              <w:fldChar w:fldCharType="begin"/>
            </w:r>
            <w:r w:rsidR="000C219B">
              <w:rPr>
                <w:noProof/>
                <w:webHidden/>
              </w:rPr>
              <w:instrText xml:space="preserve"> PAGEREF _Toc156841508 \h </w:instrText>
            </w:r>
            <w:r w:rsidR="000C219B">
              <w:rPr>
                <w:noProof/>
                <w:webHidden/>
              </w:rPr>
            </w:r>
            <w:r w:rsidR="000C219B">
              <w:rPr>
                <w:noProof/>
                <w:webHidden/>
              </w:rPr>
              <w:fldChar w:fldCharType="separate"/>
            </w:r>
            <w:r w:rsidR="000C219B">
              <w:rPr>
                <w:noProof/>
                <w:webHidden/>
              </w:rPr>
              <w:t>14</w:t>
            </w:r>
            <w:r w:rsidR="000C219B">
              <w:rPr>
                <w:noProof/>
                <w:webHidden/>
              </w:rPr>
              <w:fldChar w:fldCharType="end"/>
            </w:r>
          </w:hyperlink>
        </w:p>
        <w:p w14:paraId="6CE33615" w14:textId="44F58FB5" w:rsidR="000C219B" w:rsidRDefault="004A741E">
          <w:pPr>
            <w:pStyle w:val="TOC2"/>
            <w:tabs>
              <w:tab w:val="right" w:leader="dot" w:pos="10245"/>
            </w:tabs>
            <w:rPr>
              <w:rFonts w:eastAsiaTheme="minorEastAsia"/>
              <w:noProof/>
            </w:rPr>
          </w:pPr>
          <w:hyperlink w:anchor="_Toc156841509" w:history="1">
            <w:r w:rsidR="000C219B" w:rsidRPr="00B15518">
              <w:rPr>
                <w:rStyle w:val="Hyperlink"/>
                <w:rFonts w:ascii="Sylfaen" w:hAnsi="Sylfaen" w:cs="Sylfaen"/>
                <w:b/>
                <w:noProof/>
                <w:lang w:val="ka-GE"/>
              </w:rPr>
              <w:t>თავი III</w:t>
            </w:r>
            <w:r w:rsidR="000C219B">
              <w:rPr>
                <w:noProof/>
                <w:webHidden/>
              </w:rPr>
              <w:tab/>
            </w:r>
            <w:r w:rsidR="000C219B">
              <w:rPr>
                <w:noProof/>
                <w:webHidden/>
              </w:rPr>
              <w:fldChar w:fldCharType="begin"/>
            </w:r>
            <w:r w:rsidR="000C219B">
              <w:rPr>
                <w:noProof/>
                <w:webHidden/>
              </w:rPr>
              <w:instrText xml:space="preserve"> PAGEREF _Toc156841509 \h </w:instrText>
            </w:r>
            <w:r w:rsidR="000C219B">
              <w:rPr>
                <w:noProof/>
                <w:webHidden/>
              </w:rPr>
            </w:r>
            <w:r w:rsidR="000C219B">
              <w:rPr>
                <w:noProof/>
                <w:webHidden/>
              </w:rPr>
              <w:fldChar w:fldCharType="separate"/>
            </w:r>
            <w:r w:rsidR="000C219B">
              <w:rPr>
                <w:noProof/>
                <w:webHidden/>
              </w:rPr>
              <w:t>14</w:t>
            </w:r>
            <w:r w:rsidR="000C219B">
              <w:rPr>
                <w:noProof/>
                <w:webHidden/>
              </w:rPr>
              <w:fldChar w:fldCharType="end"/>
            </w:r>
          </w:hyperlink>
        </w:p>
        <w:p w14:paraId="639EB1B2" w14:textId="09DC7F6D" w:rsidR="000C219B" w:rsidRDefault="004A741E">
          <w:pPr>
            <w:pStyle w:val="TOC2"/>
            <w:tabs>
              <w:tab w:val="right" w:leader="dot" w:pos="10245"/>
            </w:tabs>
            <w:rPr>
              <w:rFonts w:eastAsiaTheme="minorEastAsia"/>
              <w:noProof/>
            </w:rPr>
          </w:pPr>
          <w:hyperlink w:anchor="_Toc156841510" w:history="1">
            <w:r w:rsidR="000C219B" w:rsidRPr="00B15518">
              <w:rPr>
                <w:rStyle w:val="Hyperlink"/>
                <w:rFonts w:ascii="Sylfaen" w:hAnsi="Sylfaen" w:cs="Sylfaen"/>
                <w:b/>
                <w:noProof/>
                <w:lang w:val="ka-GE"/>
              </w:rPr>
              <w:t>უნივერსიტეტში დადგენილი აკრძალვები</w:t>
            </w:r>
            <w:r w:rsidR="000C219B">
              <w:rPr>
                <w:noProof/>
                <w:webHidden/>
              </w:rPr>
              <w:tab/>
            </w:r>
            <w:r w:rsidR="000C219B">
              <w:rPr>
                <w:noProof/>
                <w:webHidden/>
              </w:rPr>
              <w:fldChar w:fldCharType="begin"/>
            </w:r>
            <w:r w:rsidR="000C219B">
              <w:rPr>
                <w:noProof/>
                <w:webHidden/>
              </w:rPr>
              <w:instrText xml:space="preserve"> PAGEREF _Toc156841510 \h </w:instrText>
            </w:r>
            <w:r w:rsidR="000C219B">
              <w:rPr>
                <w:noProof/>
                <w:webHidden/>
              </w:rPr>
            </w:r>
            <w:r w:rsidR="000C219B">
              <w:rPr>
                <w:noProof/>
                <w:webHidden/>
              </w:rPr>
              <w:fldChar w:fldCharType="separate"/>
            </w:r>
            <w:r w:rsidR="000C219B">
              <w:rPr>
                <w:noProof/>
                <w:webHidden/>
              </w:rPr>
              <w:t>14</w:t>
            </w:r>
            <w:r w:rsidR="000C219B">
              <w:rPr>
                <w:noProof/>
                <w:webHidden/>
              </w:rPr>
              <w:fldChar w:fldCharType="end"/>
            </w:r>
          </w:hyperlink>
        </w:p>
        <w:p w14:paraId="5A13F36C" w14:textId="0DBA9C3B" w:rsidR="000C219B" w:rsidRDefault="004A741E">
          <w:pPr>
            <w:pStyle w:val="TOC2"/>
            <w:tabs>
              <w:tab w:val="right" w:leader="dot" w:pos="10245"/>
            </w:tabs>
            <w:rPr>
              <w:rFonts w:eastAsiaTheme="minorEastAsia"/>
              <w:noProof/>
            </w:rPr>
          </w:pPr>
          <w:hyperlink w:anchor="_Toc156841511" w:history="1">
            <w:r w:rsidR="000C219B" w:rsidRPr="00B15518">
              <w:rPr>
                <w:rStyle w:val="Hyperlink"/>
                <w:rFonts w:ascii="Sylfaen" w:hAnsi="Sylfaen" w:cs="Sylfaen"/>
                <w:b/>
                <w:noProof/>
                <w:lang w:val="ka-GE"/>
              </w:rPr>
              <w:t>მუხლი 16. COVID 19-ს აცრასთან დაკავშირებული წესი</w:t>
            </w:r>
            <w:r w:rsidR="000C219B">
              <w:rPr>
                <w:noProof/>
                <w:webHidden/>
              </w:rPr>
              <w:tab/>
            </w:r>
            <w:r w:rsidR="000C219B">
              <w:rPr>
                <w:noProof/>
                <w:webHidden/>
              </w:rPr>
              <w:fldChar w:fldCharType="begin"/>
            </w:r>
            <w:r w:rsidR="000C219B">
              <w:rPr>
                <w:noProof/>
                <w:webHidden/>
              </w:rPr>
              <w:instrText xml:space="preserve"> PAGEREF _Toc156841511 \h </w:instrText>
            </w:r>
            <w:r w:rsidR="000C219B">
              <w:rPr>
                <w:noProof/>
                <w:webHidden/>
              </w:rPr>
            </w:r>
            <w:r w:rsidR="000C219B">
              <w:rPr>
                <w:noProof/>
                <w:webHidden/>
              </w:rPr>
              <w:fldChar w:fldCharType="separate"/>
            </w:r>
            <w:r w:rsidR="000C219B">
              <w:rPr>
                <w:noProof/>
                <w:webHidden/>
              </w:rPr>
              <w:t>15</w:t>
            </w:r>
            <w:r w:rsidR="000C219B">
              <w:rPr>
                <w:noProof/>
                <w:webHidden/>
              </w:rPr>
              <w:fldChar w:fldCharType="end"/>
            </w:r>
          </w:hyperlink>
        </w:p>
        <w:p w14:paraId="4A6E5671" w14:textId="1779BFF0" w:rsidR="000C219B" w:rsidRDefault="004A741E">
          <w:pPr>
            <w:pStyle w:val="TOC2"/>
            <w:tabs>
              <w:tab w:val="right" w:leader="dot" w:pos="10245"/>
            </w:tabs>
            <w:rPr>
              <w:rFonts w:eastAsiaTheme="minorEastAsia"/>
              <w:noProof/>
            </w:rPr>
          </w:pPr>
          <w:hyperlink w:anchor="_Toc156841512" w:history="1">
            <w:r w:rsidR="000C219B" w:rsidRPr="00B15518">
              <w:rPr>
                <w:rStyle w:val="Hyperlink"/>
                <w:rFonts w:ascii="Sylfaen" w:hAnsi="Sylfaen" w:cs="Sylfaen"/>
                <w:b/>
                <w:noProof/>
                <w:lang w:val="ka-GE"/>
              </w:rPr>
              <w:t xml:space="preserve">1. </w:t>
            </w:r>
            <w:r w:rsidR="000C219B" w:rsidRPr="00B15518">
              <w:rPr>
                <w:rStyle w:val="Hyperlink"/>
                <w:rFonts w:ascii="Sylfaen" w:hAnsi="Sylfaen" w:cstheme="minorHAnsi"/>
                <w:noProof/>
                <w:lang w:val="ka-GE"/>
              </w:rPr>
              <w:t>ახალი კორონავირუსის (COVID-19) შესაძლო გავრცელების პრევენციის, სიცოცხლისა და ჯანმრთელობისათვის უსაფრთხო გარემოს შექმნის მიზნით, დასაქმებული ვალდებულია ჩაიტაროს COVID 19-ის საწინააღმდეგო ვაქცინაცია. წინააღმდეგ შემთხვევაში, დასაქმებული არ დაიშვება სამსახურში და შეწყდება მასთან შრომითი ურთიერთობა.</w:t>
            </w:r>
            <w:r w:rsidR="000C219B">
              <w:rPr>
                <w:noProof/>
                <w:webHidden/>
              </w:rPr>
              <w:tab/>
            </w:r>
            <w:r w:rsidR="000C219B">
              <w:rPr>
                <w:noProof/>
                <w:webHidden/>
              </w:rPr>
              <w:fldChar w:fldCharType="begin"/>
            </w:r>
            <w:r w:rsidR="000C219B">
              <w:rPr>
                <w:noProof/>
                <w:webHidden/>
              </w:rPr>
              <w:instrText xml:space="preserve"> PAGEREF _Toc156841512 \h </w:instrText>
            </w:r>
            <w:r w:rsidR="000C219B">
              <w:rPr>
                <w:noProof/>
                <w:webHidden/>
              </w:rPr>
            </w:r>
            <w:r w:rsidR="000C219B">
              <w:rPr>
                <w:noProof/>
                <w:webHidden/>
              </w:rPr>
              <w:fldChar w:fldCharType="separate"/>
            </w:r>
            <w:r w:rsidR="000C219B">
              <w:rPr>
                <w:noProof/>
                <w:webHidden/>
              </w:rPr>
              <w:t>15</w:t>
            </w:r>
            <w:r w:rsidR="000C219B">
              <w:rPr>
                <w:noProof/>
                <w:webHidden/>
              </w:rPr>
              <w:fldChar w:fldCharType="end"/>
            </w:r>
          </w:hyperlink>
        </w:p>
        <w:p w14:paraId="05F70F96" w14:textId="07173F85" w:rsidR="000C219B" w:rsidRDefault="004A741E">
          <w:pPr>
            <w:pStyle w:val="TOC2"/>
            <w:tabs>
              <w:tab w:val="right" w:leader="dot" w:pos="10245"/>
            </w:tabs>
            <w:rPr>
              <w:rFonts w:eastAsiaTheme="minorEastAsia"/>
              <w:noProof/>
            </w:rPr>
          </w:pPr>
          <w:hyperlink w:anchor="_Toc156841513" w:history="1">
            <w:r w:rsidR="000C219B" w:rsidRPr="00B15518">
              <w:rPr>
                <w:rStyle w:val="Hyperlink"/>
                <w:rFonts w:ascii="Sylfaen" w:hAnsi="Sylfaen" w:cs="Sylfaen"/>
                <w:b/>
                <w:noProof/>
                <w:lang w:val="ka-GE"/>
              </w:rPr>
              <w:t>მუხლი 17. თამბაქოს/ელექტრონული სიგარეტის მოხმარების წესი და ადგილი</w:t>
            </w:r>
            <w:r w:rsidR="000C219B">
              <w:rPr>
                <w:noProof/>
                <w:webHidden/>
              </w:rPr>
              <w:tab/>
            </w:r>
            <w:r w:rsidR="000C219B">
              <w:rPr>
                <w:noProof/>
                <w:webHidden/>
              </w:rPr>
              <w:fldChar w:fldCharType="begin"/>
            </w:r>
            <w:r w:rsidR="000C219B">
              <w:rPr>
                <w:noProof/>
                <w:webHidden/>
              </w:rPr>
              <w:instrText xml:space="preserve"> PAGEREF _Toc156841513 \h </w:instrText>
            </w:r>
            <w:r w:rsidR="000C219B">
              <w:rPr>
                <w:noProof/>
                <w:webHidden/>
              </w:rPr>
            </w:r>
            <w:r w:rsidR="000C219B">
              <w:rPr>
                <w:noProof/>
                <w:webHidden/>
              </w:rPr>
              <w:fldChar w:fldCharType="separate"/>
            </w:r>
            <w:r w:rsidR="000C219B">
              <w:rPr>
                <w:noProof/>
                <w:webHidden/>
              </w:rPr>
              <w:t>15</w:t>
            </w:r>
            <w:r w:rsidR="000C219B">
              <w:rPr>
                <w:noProof/>
                <w:webHidden/>
              </w:rPr>
              <w:fldChar w:fldCharType="end"/>
            </w:r>
          </w:hyperlink>
        </w:p>
        <w:p w14:paraId="721D9B7F" w14:textId="092537A1" w:rsidR="000C219B" w:rsidRDefault="004A741E">
          <w:pPr>
            <w:pStyle w:val="TOC2"/>
            <w:tabs>
              <w:tab w:val="right" w:leader="dot" w:pos="10245"/>
            </w:tabs>
            <w:rPr>
              <w:rFonts w:eastAsiaTheme="minorEastAsia"/>
              <w:noProof/>
            </w:rPr>
          </w:pPr>
          <w:hyperlink w:anchor="_Toc156841514" w:history="1">
            <w:r w:rsidR="000C219B" w:rsidRPr="00B15518">
              <w:rPr>
                <w:rStyle w:val="Hyperlink"/>
                <w:rFonts w:ascii="Sylfaen" w:hAnsi="Sylfaen" w:cs="Sylfaen"/>
                <w:b/>
                <w:noProof/>
                <w:lang w:val="ka-GE"/>
              </w:rPr>
              <w:t>მუხლი 18. ეთიკისა და ქცევის ნორმები</w:t>
            </w:r>
            <w:r w:rsidR="000C219B">
              <w:rPr>
                <w:noProof/>
                <w:webHidden/>
              </w:rPr>
              <w:tab/>
            </w:r>
            <w:r w:rsidR="000C219B">
              <w:rPr>
                <w:noProof/>
                <w:webHidden/>
              </w:rPr>
              <w:fldChar w:fldCharType="begin"/>
            </w:r>
            <w:r w:rsidR="000C219B">
              <w:rPr>
                <w:noProof/>
                <w:webHidden/>
              </w:rPr>
              <w:instrText xml:space="preserve"> PAGEREF _Toc156841514 \h </w:instrText>
            </w:r>
            <w:r w:rsidR="000C219B">
              <w:rPr>
                <w:noProof/>
                <w:webHidden/>
              </w:rPr>
            </w:r>
            <w:r w:rsidR="000C219B">
              <w:rPr>
                <w:noProof/>
                <w:webHidden/>
              </w:rPr>
              <w:fldChar w:fldCharType="separate"/>
            </w:r>
            <w:r w:rsidR="000C219B">
              <w:rPr>
                <w:noProof/>
                <w:webHidden/>
              </w:rPr>
              <w:t>15</w:t>
            </w:r>
            <w:r w:rsidR="000C219B">
              <w:rPr>
                <w:noProof/>
                <w:webHidden/>
              </w:rPr>
              <w:fldChar w:fldCharType="end"/>
            </w:r>
          </w:hyperlink>
        </w:p>
        <w:p w14:paraId="74E34534" w14:textId="208C61D6" w:rsidR="000C219B" w:rsidRDefault="004A741E">
          <w:pPr>
            <w:pStyle w:val="TOC2"/>
            <w:tabs>
              <w:tab w:val="right" w:leader="dot" w:pos="10245"/>
            </w:tabs>
            <w:rPr>
              <w:rFonts w:eastAsiaTheme="minorEastAsia"/>
              <w:noProof/>
            </w:rPr>
          </w:pPr>
          <w:hyperlink w:anchor="_Toc156841515" w:history="1">
            <w:r w:rsidR="000C219B" w:rsidRPr="00B15518">
              <w:rPr>
                <w:rStyle w:val="Hyperlink"/>
                <w:rFonts w:ascii="Sylfaen" w:hAnsi="Sylfaen" w:cs="Sylfaen"/>
                <w:b/>
                <w:noProof/>
                <w:lang w:val="ka-GE"/>
              </w:rPr>
              <w:t>მუხლი 19. უნივერსიტეტში დასაქმებულთა  ჩაცმის სტილი</w:t>
            </w:r>
            <w:r w:rsidR="000C219B">
              <w:rPr>
                <w:noProof/>
                <w:webHidden/>
              </w:rPr>
              <w:tab/>
            </w:r>
            <w:r w:rsidR="000C219B">
              <w:rPr>
                <w:noProof/>
                <w:webHidden/>
              </w:rPr>
              <w:fldChar w:fldCharType="begin"/>
            </w:r>
            <w:r w:rsidR="000C219B">
              <w:rPr>
                <w:noProof/>
                <w:webHidden/>
              </w:rPr>
              <w:instrText xml:space="preserve"> PAGEREF _Toc156841515 \h </w:instrText>
            </w:r>
            <w:r w:rsidR="000C219B">
              <w:rPr>
                <w:noProof/>
                <w:webHidden/>
              </w:rPr>
            </w:r>
            <w:r w:rsidR="000C219B">
              <w:rPr>
                <w:noProof/>
                <w:webHidden/>
              </w:rPr>
              <w:fldChar w:fldCharType="separate"/>
            </w:r>
            <w:r w:rsidR="000C219B">
              <w:rPr>
                <w:noProof/>
                <w:webHidden/>
              </w:rPr>
              <w:t>17</w:t>
            </w:r>
            <w:r w:rsidR="000C219B">
              <w:rPr>
                <w:noProof/>
                <w:webHidden/>
              </w:rPr>
              <w:fldChar w:fldCharType="end"/>
            </w:r>
          </w:hyperlink>
        </w:p>
        <w:p w14:paraId="4DE2D5A6" w14:textId="30A56D6E" w:rsidR="000C219B" w:rsidRDefault="004A741E">
          <w:pPr>
            <w:pStyle w:val="TOC2"/>
            <w:tabs>
              <w:tab w:val="right" w:leader="dot" w:pos="10245"/>
            </w:tabs>
            <w:rPr>
              <w:rFonts w:eastAsiaTheme="minorEastAsia"/>
              <w:noProof/>
            </w:rPr>
          </w:pPr>
          <w:hyperlink w:anchor="_Toc156841516" w:history="1">
            <w:r w:rsidR="000C219B" w:rsidRPr="00B15518">
              <w:rPr>
                <w:rStyle w:val="Hyperlink"/>
                <w:rFonts w:ascii="Sylfaen" w:hAnsi="Sylfaen" w:cs="Sylfaen"/>
                <w:b/>
                <w:noProof/>
                <w:lang w:val="ka-GE"/>
              </w:rPr>
              <w:t>მუხლი 20. საუნივერსიტეტო სტანდარტები</w:t>
            </w:r>
            <w:r w:rsidR="000C219B">
              <w:rPr>
                <w:noProof/>
                <w:webHidden/>
              </w:rPr>
              <w:tab/>
            </w:r>
            <w:r w:rsidR="000C219B">
              <w:rPr>
                <w:noProof/>
                <w:webHidden/>
              </w:rPr>
              <w:fldChar w:fldCharType="begin"/>
            </w:r>
            <w:r w:rsidR="000C219B">
              <w:rPr>
                <w:noProof/>
                <w:webHidden/>
              </w:rPr>
              <w:instrText xml:space="preserve"> PAGEREF _Toc156841516 \h </w:instrText>
            </w:r>
            <w:r w:rsidR="000C219B">
              <w:rPr>
                <w:noProof/>
                <w:webHidden/>
              </w:rPr>
            </w:r>
            <w:r w:rsidR="000C219B">
              <w:rPr>
                <w:noProof/>
                <w:webHidden/>
              </w:rPr>
              <w:fldChar w:fldCharType="separate"/>
            </w:r>
            <w:r w:rsidR="000C219B">
              <w:rPr>
                <w:noProof/>
                <w:webHidden/>
              </w:rPr>
              <w:t>17</w:t>
            </w:r>
            <w:r w:rsidR="000C219B">
              <w:rPr>
                <w:noProof/>
                <w:webHidden/>
              </w:rPr>
              <w:fldChar w:fldCharType="end"/>
            </w:r>
          </w:hyperlink>
        </w:p>
        <w:p w14:paraId="122B2197" w14:textId="74E14ABF" w:rsidR="000C219B" w:rsidRDefault="004A741E">
          <w:pPr>
            <w:pStyle w:val="TOC2"/>
            <w:tabs>
              <w:tab w:val="right" w:leader="dot" w:pos="10245"/>
            </w:tabs>
            <w:rPr>
              <w:rFonts w:eastAsiaTheme="minorEastAsia"/>
              <w:noProof/>
            </w:rPr>
          </w:pPr>
          <w:hyperlink w:anchor="_Toc156841517" w:history="1">
            <w:r w:rsidR="000C219B" w:rsidRPr="00B15518">
              <w:rPr>
                <w:rStyle w:val="Hyperlink"/>
                <w:rFonts w:ascii="Sylfaen" w:hAnsi="Sylfaen" w:cs="Sylfaen"/>
                <w:b/>
                <w:noProof/>
                <w:lang w:val="ka-GE"/>
              </w:rPr>
              <w:t>თავი IV</w:t>
            </w:r>
            <w:r w:rsidR="000C219B">
              <w:rPr>
                <w:noProof/>
                <w:webHidden/>
              </w:rPr>
              <w:tab/>
            </w:r>
            <w:r w:rsidR="000C219B">
              <w:rPr>
                <w:noProof/>
                <w:webHidden/>
              </w:rPr>
              <w:fldChar w:fldCharType="begin"/>
            </w:r>
            <w:r w:rsidR="000C219B">
              <w:rPr>
                <w:noProof/>
                <w:webHidden/>
              </w:rPr>
              <w:instrText xml:space="preserve"> PAGEREF _Toc156841517 \h </w:instrText>
            </w:r>
            <w:r w:rsidR="000C219B">
              <w:rPr>
                <w:noProof/>
                <w:webHidden/>
              </w:rPr>
            </w:r>
            <w:r w:rsidR="000C219B">
              <w:rPr>
                <w:noProof/>
                <w:webHidden/>
              </w:rPr>
              <w:fldChar w:fldCharType="separate"/>
            </w:r>
            <w:r w:rsidR="000C219B">
              <w:rPr>
                <w:noProof/>
                <w:webHidden/>
              </w:rPr>
              <w:t>17</w:t>
            </w:r>
            <w:r w:rsidR="000C219B">
              <w:rPr>
                <w:noProof/>
                <w:webHidden/>
              </w:rPr>
              <w:fldChar w:fldCharType="end"/>
            </w:r>
          </w:hyperlink>
        </w:p>
        <w:p w14:paraId="1BB460FE" w14:textId="74365D0D" w:rsidR="000C219B" w:rsidRDefault="004A741E">
          <w:pPr>
            <w:pStyle w:val="TOC2"/>
            <w:tabs>
              <w:tab w:val="right" w:leader="dot" w:pos="10245"/>
            </w:tabs>
            <w:rPr>
              <w:rFonts w:eastAsiaTheme="minorEastAsia"/>
              <w:noProof/>
            </w:rPr>
          </w:pPr>
          <w:hyperlink w:anchor="_Toc156841518" w:history="1">
            <w:r w:rsidR="000C219B" w:rsidRPr="00B15518">
              <w:rPr>
                <w:rStyle w:val="Hyperlink"/>
                <w:rFonts w:ascii="Sylfaen" w:hAnsi="Sylfaen" w:cs="Sylfaen"/>
                <w:b/>
                <w:noProof/>
                <w:lang w:val="ka-GE"/>
              </w:rPr>
              <w:t>უნივერსიტეტის პერსონალისა წახალისება და დისციპლინური პასუხისმგებლობა</w:t>
            </w:r>
            <w:r w:rsidR="000C219B">
              <w:rPr>
                <w:noProof/>
                <w:webHidden/>
              </w:rPr>
              <w:tab/>
            </w:r>
            <w:r w:rsidR="000C219B">
              <w:rPr>
                <w:noProof/>
                <w:webHidden/>
              </w:rPr>
              <w:fldChar w:fldCharType="begin"/>
            </w:r>
            <w:r w:rsidR="000C219B">
              <w:rPr>
                <w:noProof/>
                <w:webHidden/>
              </w:rPr>
              <w:instrText xml:space="preserve"> PAGEREF _Toc156841518 \h </w:instrText>
            </w:r>
            <w:r w:rsidR="000C219B">
              <w:rPr>
                <w:noProof/>
                <w:webHidden/>
              </w:rPr>
            </w:r>
            <w:r w:rsidR="000C219B">
              <w:rPr>
                <w:noProof/>
                <w:webHidden/>
              </w:rPr>
              <w:fldChar w:fldCharType="separate"/>
            </w:r>
            <w:r w:rsidR="000C219B">
              <w:rPr>
                <w:noProof/>
                <w:webHidden/>
              </w:rPr>
              <w:t>17</w:t>
            </w:r>
            <w:r w:rsidR="000C219B">
              <w:rPr>
                <w:noProof/>
                <w:webHidden/>
              </w:rPr>
              <w:fldChar w:fldCharType="end"/>
            </w:r>
          </w:hyperlink>
        </w:p>
        <w:p w14:paraId="71F9C085" w14:textId="6819A76E" w:rsidR="000C219B" w:rsidRDefault="004A741E">
          <w:pPr>
            <w:pStyle w:val="TOC2"/>
            <w:tabs>
              <w:tab w:val="right" w:leader="dot" w:pos="10245"/>
            </w:tabs>
            <w:rPr>
              <w:rFonts w:eastAsiaTheme="minorEastAsia"/>
              <w:noProof/>
            </w:rPr>
          </w:pPr>
          <w:hyperlink w:anchor="_Toc156841519" w:history="1">
            <w:r w:rsidR="000C219B" w:rsidRPr="00B15518">
              <w:rPr>
                <w:rStyle w:val="Hyperlink"/>
                <w:rFonts w:ascii="Sylfaen" w:hAnsi="Sylfaen" w:cs="Sylfaen"/>
                <w:b/>
                <w:noProof/>
                <w:lang w:val="ka-GE"/>
              </w:rPr>
              <w:t>მუხლი 21. პერსონალის წახალისება</w:t>
            </w:r>
            <w:r w:rsidR="000C219B">
              <w:rPr>
                <w:noProof/>
                <w:webHidden/>
              </w:rPr>
              <w:tab/>
            </w:r>
            <w:r w:rsidR="000C219B">
              <w:rPr>
                <w:noProof/>
                <w:webHidden/>
              </w:rPr>
              <w:fldChar w:fldCharType="begin"/>
            </w:r>
            <w:r w:rsidR="000C219B">
              <w:rPr>
                <w:noProof/>
                <w:webHidden/>
              </w:rPr>
              <w:instrText xml:space="preserve"> PAGEREF _Toc156841519 \h </w:instrText>
            </w:r>
            <w:r w:rsidR="000C219B">
              <w:rPr>
                <w:noProof/>
                <w:webHidden/>
              </w:rPr>
            </w:r>
            <w:r w:rsidR="000C219B">
              <w:rPr>
                <w:noProof/>
                <w:webHidden/>
              </w:rPr>
              <w:fldChar w:fldCharType="separate"/>
            </w:r>
            <w:r w:rsidR="000C219B">
              <w:rPr>
                <w:noProof/>
                <w:webHidden/>
              </w:rPr>
              <w:t>17</w:t>
            </w:r>
            <w:r w:rsidR="000C219B">
              <w:rPr>
                <w:noProof/>
                <w:webHidden/>
              </w:rPr>
              <w:fldChar w:fldCharType="end"/>
            </w:r>
          </w:hyperlink>
        </w:p>
        <w:p w14:paraId="155B9CC3" w14:textId="15A6E139" w:rsidR="000C219B" w:rsidRDefault="004A741E">
          <w:pPr>
            <w:pStyle w:val="TOC2"/>
            <w:tabs>
              <w:tab w:val="right" w:leader="dot" w:pos="10245"/>
            </w:tabs>
            <w:rPr>
              <w:rFonts w:eastAsiaTheme="minorEastAsia"/>
              <w:noProof/>
            </w:rPr>
          </w:pPr>
          <w:hyperlink w:anchor="_Toc156841520" w:history="1">
            <w:r w:rsidR="000C219B" w:rsidRPr="00B15518">
              <w:rPr>
                <w:rStyle w:val="Hyperlink"/>
                <w:rFonts w:ascii="Sylfaen" w:hAnsi="Sylfaen" w:cs="Sylfaen"/>
                <w:b/>
                <w:noProof/>
                <w:lang w:val="ka-GE"/>
              </w:rPr>
              <w:t>მუხლი 22. დისციპლინური პასუხისმგებლობის საფუძვლები</w:t>
            </w:r>
            <w:r w:rsidR="000C219B">
              <w:rPr>
                <w:noProof/>
                <w:webHidden/>
              </w:rPr>
              <w:tab/>
            </w:r>
            <w:r w:rsidR="000C219B">
              <w:rPr>
                <w:noProof/>
                <w:webHidden/>
              </w:rPr>
              <w:fldChar w:fldCharType="begin"/>
            </w:r>
            <w:r w:rsidR="000C219B">
              <w:rPr>
                <w:noProof/>
                <w:webHidden/>
              </w:rPr>
              <w:instrText xml:space="preserve"> PAGEREF _Toc156841520 \h </w:instrText>
            </w:r>
            <w:r w:rsidR="000C219B">
              <w:rPr>
                <w:noProof/>
                <w:webHidden/>
              </w:rPr>
            </w:r>
            <w:r w:rsidR="000C219B">
              <w:rPr>
                <w:noProof/>
                <w:webHidden/>
              </w:rPr>
              <w:fldChar w:fldCharType="separate"/>
            </w:r>
            <w:r w:rsidR="000C219B">
              <w:rPr>
                <w:noProof/>
                <w:webHidden/>
              </w:rPr>
              <w:t>18</w:t>
            </w:r>
            <w:r w:rsidR="000C219B">
              <w:rPr>
                <w:noProof/>
                <w:webHidden/>
              </w:rPr>
              <w:fldChar w:fldCharType="end"/>
            </w:r>
          </w:hyperlink>
        </w:p>
        <w:p w14:paraId="7699B4C9" w14:textId="2F730599" w:rsidR="000C219B" w:rsidRDefault="004A741E">
          <w:pPr>
            <w:pStyle w:val="TOC2"/>
            <w:tabs>
              <w:tab w:val="right" w:leader="dot" w:pos="10245"/>
            </w:tabs>
            <w:rPr>
              <w:rFonts w:eastAsiaTheme="minorEastAsia"/>
              <w:noProof/>
            </w:rPr>
          </w:pPr>
          <w:hyperlink w:anchor="_Toc156841521" w:history="1">
            <w:r w:rsidR="000C219B" w:rsidRPr="00B15518">
              <w:rPr>
                <w:rStyle w:val="Hyperlink"/>
                <w:rFonts w:ascii="Sylfaen" w:hAnsi="Sylfaen" w:cs="Sylfaen"/>
                <w:b/>
                <w:noProof/>
                <w:lang w:val="ka-GE"/>
              </w:rPr>
              <w:t>მუხლი</w:t>
            </w:r>
            <w:r w:rsidR="000C219B" w:rsidRPr="00B15518">
              <w:rPr>
                <w:rStyle w:val="Hyperlink"/>
                <w:b/>
                <w:noProof/>
                <w:lang w:val="ka-GE"/>
              </w:rPr>
              <w:t xml:space="preserve"> 2</w:t>
            </w:r>
            <w:r w:rsidR="000C219B" w:rsidRPr="00B15518">
              <w:rPr>
                <w:rStyle w:val="Hyperlink"/>
                <w:rFonts w:ascii="Sylfaen" w:hAnsi="Sylfaen"/>
                <w:b/>
                <w:noProof/>
                <w:lang w:val="ka-GE"/>
              </w:rPr>
              <w:t>3</w:t>
            </w:r>
            <w:r w:rsidR="000C219B" w:rsidRPr="00B15518">
              <w:rPr>
                <w:rStyle w:val="Hyperlink"/>
                <w:b/>
                <w:noProof/>
                <w:lang w:val="ka-GE"/>
              </w:rPr>
              <w:t xml:space="preserve">. </w:t>
            </w:r>
            <w:r w:rsidR="000C219B" w:rsidRPr="00B15518">
              <w:rPr>
                <w:rStyle w:val="Hyperlink"/>
                <w:rFonts w:ascii="Sylfaen" w:hAnsi="Sylfaen" w:cs="Sylfaen"/>
                <w:b/>
                <w:noProof/>
                <w:lang w:val="ka-GE"/>
              </w:rPr>
              <w:t>დისციპლინური</w:t>
            </w:r>
            <w:r w:rsidR="000C219B" w:rsidRPr="00B15518">
              <w:rPr>
                <w:rStyle w:val="Hyperlink"/>
                <w:b/>
                <w:noProof/>
                <w:lang w:val="ka-GE"/>
              </w:rPr>
              <w:t xml:space="preserve"> </w:t>
            </w:r>
            <w:r w:rsidR="000C219B" w:rsidRPr="00B15518">
              <w:rPr>
                <w:rStyle w:val="Hyperlink"/>
                <w:rFonts w:ascii="Sylfaen" w:hAnsi="Sylfaen" w:cs="Sylfaen"/>
                <w:b/>
                <w:noProof/>
                <w:lang w:val="ka-GE"/>
              </w:rPr>
              <w:t>სახდელები</w:t>
            </w:r>
            <w:r w:rsidR="000C219B" w:rsidRPr="00B15518">
              <w:rPr>
                <w:rStyle w:val="Hyperlink"/>
                <w:b/>
                <w:noProof/>
                <w:lang w:val="ka-GE"/>
              </w:rPr>
              <w:t xml:space="preserve"> </w:t>
            </w:r>
            <w:r w:rsidR="000C219B" w:rsidRPr="00B15518">
              <w:rPr>
                <w:rStyle w:val="Hyperlink"/>
                <w:rFonts w:ascii="Sylfaen" w:hAnsi="Sylfaen" w:cs="Sylfaen"/>
                <w:b/>
                <w:noProof/>
                <w:lang w:val="ka-GE"/>
              </w:rPr>
              <w:t>უნივერსიტეტის</w:t>
            </w:r>
            <w:r w:rsidR="000C219B" w:rsidRPr="00B15518">
              <w:rPr>
                <w:rStyle w:val="Hyperlink"/>
                <w:b/>
                <w:noProof/>
                <w:lang w:val="ka-GE"/>
              </w:rPr>
              <w:t xml:space="preserve"> </w:t>
            </w:r>
            <w:r w:rsidR="000C219B" w:rsidRPr="00B15518">
              <w:rPr>
                <w:rStyle w:val="Hyperlink"/>
                <w:rFonts w:ascii="Sylfaen" w:hAnsi="Sylfaen" w:cs="Sylfaen"/>
                <w:b/>
                <w:noProof/>
                <w:lang w:val="ka-GE"/>
              </w:rPr>
              <w:t>თანამშრომლთა</w:t>
            </w:r>
            <w:r w:rsidR="000C219B" w:rsidRPr="00B15518">
              <w:rPr>
                <w:rStyle w:val="Hyperlink"/>
                <w:b/>
                <w:noProof/>
                <w:lang w:val="ka-GE"/>
              </w:rPr>
              <w:t xml:space="preserve"> </w:t>
            </w:r>
            <w:r w:rsidR="000C219B" w:rsidRPr="00B15518">
              <w:rPr>
                <w:rStyle w:val="Hyperlink"/>
                <w:rFonts w:ascii="Sylfaen" w:hAnsi="Sylfaen" w:cs="Sylfaen"/>
                <w:b/>
                <w:noProof/>
                <w:lang w:val="ka-GE"/>
              </w:rPr>
              <w:t>მიმართ</w:t>
            </w:r>
            <w:r w:rsidR="000C219B">
              <w:rPr>
                <w:noProof/>
                <w:webHidden/>
              </w:rPr>
              <w:tab/>
            </w:r>
            <w:r w:rsidR="000C219B">
              <w:rPr>
                <w:noProof/>
                <w:webHidden/>
              </w:rPr>
              <w:fldChar w:fldCharType="begin"/>
            </w:r>
            <w:r w:rsidR="000C219B">
              <w:rPr>
                <w:noProof/>
                <w:webHidden/>
              </w:rPr>
              <w:instrText xml:space="preserve"> PAGEREF _Toc156841521 \h </w:instrText>
            </w:r>
            <w:r w:rsidR="000C219B">
              <w:rPr>
                <w:noProof/>
                <w:webHidden/>
              </w:rPr>
            </w:r>
            <w:r w:rsidR="000C219B">
              <w:rPr>
                <w:noProof/>
                <w:webHidden/>
              </w:rPr>
              <w:fldChar w:fldCharType="separate"/>
            </w:r>
            <w:r w:rsidR="000C219B">
              <w:rPr>
                <w:noProof/>
                <w:webHidden/>
              </w:rPr>
              <w:t>18</w:t>
            </w:r>
            <w:r w:rsidR="000C219B">
              <w:rPr>
                <w:noProof/>
                <w:webHidden/>
              </w:rPr>
              <w:fldChar w:fldCharType="end"/>
            </w:r>
          </w:hyperlink>
        </w:p>
        <w:p w14:paraId="01B97BF5" w14:textId="299E4756" w:rsidR="000C219B" w:rsidRDefault="004A741E">
          <w:pPr>
            <w:pStyle w:val="TOC2"/>
            <w:tabs>
              <w:tab w:val="right" w:leader="dot" w:pos="10245"/>
            </w:tabs>
            <w:rPr>
              <w:rFonts w:eastAsiaTheme="minorEastAsia"/>
              <w:noProof/>
            </w:rPr>
          </w:pPr>
          <w:hyperlink w:anchor="_Toc156841522" w:history="1">
            <w:r w:rsidR="000C219B" w:rsidRPr="00B15518">
              <w:rPr>
                <w:rStyle w:val="Hyperlink"/>
                <w:rFonts w:ascii="Sylfaen" w:hAnsi="Sylfaen" w:cs="Sylfaen"/>
                <w:b/>
                <w:noProof/>
                <w:lang w:val="ka-GE"/>
              </w:rPr>
              <w:t>მუხლი</w:t>
            </w:r>
            <w:r w:rsidR="000C219B" w:rsidRPr="00B15518">
              <w:rPr>
                <w:rStyle w:val="Hyperlink"/>
                <w:b/>
                <w:noProof/>
                <w:lang w:val="ka-GE"/>
              </w:rPr>
              <w:t xml:space="preserve"> 2</w:t>
            </w:r>
            <w:r w:rsidR="000C219B" w:rsidRPr="00B15518">
              <w:rPr>
                <w:rStyle w:val="Hyperlink"/>
                <w:rFonts w:ascii="Sylfaen" w:hAnsi="Sylfaen"/>
                <w:b/>
                <w:noProof/>
                <w:lang w:val="ka-GE"/>
              </w:rPr>
              <w:t>4</w:t>
            </w:r>
            <w:r w:rsidR="000C219B" w:rsidRPr="00B15518">
              <w:rPr>
                <w:rStyle w:val="Hyperlink"/>
                <w:b/>
                <w:noProof/>
                <w:lang w:val="ka-GE"/>
              </w:rPr>
              <w:t xml:space="preserve">. </w:t>
            </w:r>
            <w:r w:rsidR="000C219B" w:rsidRPr="00B15518">
              <w:rPr>
                <w:rStyle w:val="Hyperlink"/>
                <w:rFonts w:ascii="Sylfaen" w:hAnsi="Sylfaen" w:cs="Sylfaen"/>
                <w:b/>
                <w:noProof/>
                <w:lang w:val="ka-GE"/>
              </w:rPr>
              <w:t>დისციპლინური</w:t>
            </w:r>
            <w:r w:rsidR="000C219B" w:rsidRPr="00B15518">
              <w:rPr>
                <w:rStyle w:val="Hyperlink"/>
                <w:b/>
                <w:noProof/>
                <w:lang w:val="ka-GE"/>
              </w:rPr>
              <w:t xml:space="preserve"> </w:t>
            </w:r>
            <w:r w:rsidR="000C219B" w:rsidRPr="00B15518">
              <w:rPr>
                <w:rStyle w:val="Hyperlink"/>
                <w:rFonts w:ascii="Sylfaen" w:hAnsi="Sylfaen" w:cs="Sylfaen"/>
                <w:b/>
                <w:noProof/>
                <w:lang w:val="ka-GE"/>
              </w:rPr>
              <w:t>პასუხისმგებლობის</w:t>
            </w:r>
            <w:r w:rsidR="000C219B" w:rsidRPr="00B15518">
              <w:rPr>
                <w:rStyle w:val="Hyperlink"/>
                <w:b/>
                <w:noProof/>
                <w:lang w:val="ka-GE"/>
              </w:rPr>
              <w:t xml:space="preserve"> </w:t>
            </w:r>
            <w:r w:rsidR="000C219B" w:rsidRPr="00B15518">
              <w:rPr>
                <w:rStyle w:val="Hyperlink"/>
                <w:rFonts w:ascii="Sylfaen" w:hAnsi="Sylfaen" w:cs="Sylfaen"/>
                <w:b/>
                <w:noProof/>
                <w:lang w:val="ka-GE"/>
              </w:rPr>
              <w:t>მოხსნა</w:t>
            </w:r>
            <w:r w:rsidR="000C219B">
              <w:rPr>
                <w:noProof/>
                <w:webHidden/>
              </w:rPr>
              <w:tab/>
            </w:r>
            <w:r w:rsidR="000C219B">
              <w:rPr>
                <w:noProof/>
                <w:webHidden/>
              </w:rPr>
              <w:fldChar w:fldCharType="begin"/>
            </w:r>
            <w:r w:rsidR="000C219B">
              <w:rPr>
                <w:noProof/>
                <w:webHidden/>
              </w:rPr>
              <w:instrText xml:space="preserve"> PAGEREF _Toc156841522 \h </w:instrText>
            </w:r>
            <w:r w:rsidR="000C219B">
              <w:rPr>
                <w:noProof/>
                <w:webHidden/>
              </w:rPr>
            </w:r>
            <w:r w:rsidR="000C219B">
              <w:rPr>
                <w:noProof/>
                <w:webHidden/>
              </w:rPr>
              <w:fldChar w:fldCharType="separate"/>
            </w:r>
            <w:r w:rsidR="000C219B">
              <w:rPr>
                <w:noProof/>
                <w:webHidden/>
              </w:rPr>
              <w:t>19</w:t>
            </w:r>
            <w:r w:rsidR="000C219B">
              <w:rPr>
                <w:noProof/>
                <w:webHidden/>
              </w:rPr>
              <w:fldChar w:fldCharType="end"/>
            </w:r>
          </w:hyperlink>
        </w:p>
        <w:p w14:paraId="43D52013" w14:textId="43961CEB" w:rsidR="000C219B" w:rsidRDefault="004A741E">
          <w:pPr>
            <w:pStyle w:val="TOC2"/>
            <w:tabs>
              <w:tab w:val="right" w:leader="dot" w:pos="10245"/>
            </w:tabs>
            <w:rPr>
              <w:rFonts w:eastAsiaTheme="minorEastAsia"/>
              <w:noProof/>
            </w:rPr>
          </w:pPr>
          <w:hyperlink w:anchor="_Toc156841523" w:history="1">
            <w:r w:rsidR="000C219B" w:rsidRPr="00B15518">
              <w:rPr>
                <w:rStyle w:val="Hyperlink"/>
                <w:rFonts w:ascii="Sylfaen" w:hAnsi="Sylfaen" w:cs="Sylfaen"/>
                <w:b/>
                <w:noProof/>
                <w:lang w:val="ka-GE"/>
              </w:rPr>
              <w:t>თავი V</w:t>
            </w:r>
            <w:r w:rsidR="000C219B">
              <w:rPr>
                <w:noProof/>
                <w:webHidden/>
              </w:rPr>
              <w:tab/>
            </w:r>
            <w:r w:rsidR="000C219B">
              <w:rPr>
                <w:noProof/>
                <w:webHidden/>
              </w:rPr>
              <w:fldChar w:fldCharType="begin"/>
            </w:r>
            <w:r w:rsidR="000C219B">
              <w:rPr>
                <w:noProof/>
                <w:webHidden/>
              </w:rPr>
              <w:instrText xml:space="preserve"> PAGEREF _Toc156841523 \h </w:instrText>
            </w:r>
            <w:r w:rsidR="000C219B">
              <w:rPr>
                <w:noProof/>
                <w:webHidden/>
              </w:rPr>
            </w:r>
            <w:r w:rsidR="000C219B">
              <w:rPr>
                <w:noProof/>
                <w:webHidden/>
              </w:rPr>
              <w:fldChar w:fldCharType="separate"/>
            </w:r>
            <w:r w:rsidR="000C219B">
              <w:rPr>
                <w:noProof/>
                <w:webHidden/>
              </w:rPr>
              <w:t>20</w:t>
            </w:r>
            <w:r w:rsidR="000C219B">
              <w:rPr>
                <w:noProof/>
                <w:webHidden/>
              </w:rPr>
              <w:fldChar w:fldCharType="end"/>
            </w:r>
          </w:hyperlink>
        </w:p>
        <w:p w14:paraId="623C49FA" w14:textId="633A8D93" w:rsidR="000C219B" w:rsidRDefault="004A741E">
          <w:pPr>
            <w:pStyle w:val="TOC2"/>
            <w:tabs>
              <w:tab w:val="right" w:leader="dot" w:pos="10245"/>
            </w:tabs>
            <w:rPr>
              <w:rFonts w:eastAsiaTheme="minorEastAsia"/>
              <w:noProof/>
            </w:rPr>
          </w:pPr>
          <w:hyperlink w:anchor="_Toc156841524" w:history="1">
            <w:r w:rsidR="000C219B" w:rsidRPr="00B15518">
              <w:rPr>
                <w:rStyle w:val="Hyperlink"/>
                <w:rFonts w:ascii="Sylfaen" w:hAnsi="Sylfaen" w:cs="Sylfaen"/>
                <w:b/>
                <w:noProof/>
                <w:lang w:val="ka-GE"/>
              </w:rPr>
              <w:t>შინაგანაწესის და უნივერსიტეტის მისიის გაცნობა</w:t>
            </w:r>
            <w:r w:rsidR="000C219B">
              <w:rPr>
                <w:noProof/>
                <w:webHidden/>
              </w:rPr>
              <w:tab/>
            </w:r>
            <w:r w:rsidR="000C219B">
              <w:rPr>
                <w:noProof/>
                <w:webHidden/>
              </w:rPr>
              <w:fldChar w:fldCharType="begin"/>
            </w:r>
            <w:r w:rsidR="000C219B">
              <w:rPr>
                <w:noProof/>
                <w:webHidden/>
              </w:rPr>
              <w:instrText xml:space="preserve"> PAGEREF _Toc156841524 \h </w:instrText>
            </w:r>
            <w:r w:rsidR="000C219B">
              <w:rPr>
                <w:noProof/>
                <w:webHidden/>
              </w:rPr>
            </w:r>
            <w:r w:rsidR="000C219B">
              <w:rPr>
                <w:noProof/>
                <w:webHidden/>
              </w:rPr>
              <w:fldChar w:fldCharType="separate"/>
            </w:r>
            <w:r w:rsidR="000C219B">
              <w:rPr>
                <w:noProof/>
                <w:webHidden/>
              </w:rPr>
              <w:t>20</w:t>
            </w:r>
            <w:r w:rsidR="000C219B">
              <w:rPr>
                <w:noProof/>
                <w:webHidden/>
              </w:rPr>
              <w:fldChar w:fldCharType="end"/>
            </w:r>
          </w:hyperlink>
        </w:p>
        <w:p w14:paraId="3DEEDAD4" w14:textId="7DFF62BD" w:rsidR="000C219B" w:rsidRDefault="004A741E">
          <w:pPr>
            <w:pStyle w:val="TOC2"/>
            <w:tabs>
              <w:tab w:val="right" w:leader="dot" w:pos="10245"/>
            </w:tabs>
            <w:rPr>
              <w:rFonts w:eastAsiaTheme="minorEastAsia"/>
              <w:noProof/>
            </w:rPr>
          </w:pPr>
          <w:hyperlink w:anchor="_Toc156841525" w:history="1">
            <w:r w:rsidR="000C219B" w:rsidRPr="00B15518">
              <w:rPr>
                <w:rStyle w:val="Hyperlink"/>
                <w:rFonts w:ascii="Sylfaen" w:hAnsi="Sylfaen" w:cs="Sylfaen"/>
                <w:b/>
                <w:noProof/>
                <w:lang w:val="ka-GE"/>
              </w:rPr>
              <w:t>მუხლი 25. შინაგანაწესის და უნივერსიტეტის მისია</w:t>
            </w:r>
            <w:r w:rsidR="000C219B">
              <w:rPr>
                <w:noProof/>
                <w:webHidden/>
              </w:rPr>
              <w:tab/>
            </w:r>
            <w:r w:rsidR="000C219B">
              <w:rPr>
                <w:noProof/>
                <w:webHidden/>
              </w:rPr>
              <w:fldChar w:fldCharType="begin"/>
            </w:r>
            <w:r w:rsidR="000C219B">
              <w:rPr>
                <w:noProof/>
                <w:webHidden/>
              </w:rPr>
              <w:instrText xml:space="preserve"> PAGEREF _Toc156841525 \h </w:instrText>
            </w:r>
            <w:r w:rsidR="000C219B">
              <w:rPr>
                <w:noProof/>
                <w:webHidden/>
              </w:rPr>
            </w:r>
            <w:r w:rsidR="000C219B">
              <w:rPr>
                <w:noProof/>
                <w:webHidden/>
              </w:rPr>
              <w:fldChar w:fldCharType="separate"/>
            </w:r>
            <w:r w:rsidR="000C219B">
              <w:rPr>
                <w:noProof/>
                <w:webHidden/>
              </w:rPr>
              <w:t>20</w:t>
            </w:r>
            <w:r w:rsidR="000C219B">
              <w:rPr>
                <w:noProof/>
                <w:webHidden/>
              </w:rPr>
              <w:fldChar w:fldCharType="end"/>
            </w:r>
          </w:hyperlink>
        </w:p>
        <w:p w14:paraId="0F4DDD25" w14:textId="319F7304" w:rsidR="000C219B" w:rsidRDefault="004A741E">
          <w:pPr>
            <w:pStyle w:val="TOC2"/>
            <w:tabs>
              <w:tab w:val="right" w:leader="dot" w:pos="10245"/>
            </w:tabs>
            <w:rPr>
              <w:rFonts w:eastAsiaTheme="minorEastAsia"/>
              <w:noProof/>
            </w:rPr>
          </w:pPr>
          <w:hyperlink w:anchor="_Toc156841526" w:history="1">
            <w:r w:rsidR="000C219B" w:rsidRPr="00B15518">
              <w:rPr>
                <w:rStyle w:val="Hyperlink"/>
                <w:rFonts w:ascii="Sylfaen" w:hAnsi="Sylfaen" w:cs="Sylfaen"/>
                <w:b/>
                <w:noProof/>
                <w:lang w:val="ka-GE"/>
              </w:rPr>
              <w:t>თავი VI</w:t>
            </w:r>
            <w:r w:rsidR="000C219B">
              <w:rPr>
                <w:noProof/>
                <w:webHidden/>
              </w:rPr>
              <w:tab/>
            </w:r>
            <w:r w:rsidR="000C219B">
              <w:rPr>
                <w:noProof/>
                <w:webHidden/>
              </w:rPr>
              <w:fldChar w:fldCharType="begin"/>
            </w:r>
            <w:r w:rsidR="000C219B">
              <w:rPr>
                <w:noProof/>
                <w:webHidden/>
              </w:rPr>
              <w:instrText xml:space="preserve"> PAGEREF _Toc156841526 \h </w:instrText>
            </w:r>
            <w:r w:rsidR="000C219B">
              <w:rPr>
                <w:noProof/>
                <w:webHidden/>
              </w:rPr>
            </w:r>
            <w:r w:rsidR="000C219B">
              <w:rPr>
                <w:noProof/>
                <w:webHidden/>
              </w:rPr>
              <w:fldChar w:fldCharType="separate"/>
            </w:r>
            <w:r w:rsidR="000C219B">
              <w:rPr>
                <w:noProof/>
                <w:webHidden/>
              </w:rPr>
              <w:t>20</w:t>
            </w:r>
            <w:r w:rsidR="000C219B">
              <w:rPr>
                <w:noProof/>
                <w:webHidden/>
              </w:rPr>
              <w:fldChar w:fldCharType="end"/>
            </w:r>
          </w:hyperlink>
        </w:p>
        <w:p w14:paraId="39299E06" w14:textId="68FA02DB" w:rsidR="000C219B" w:rsidRDefault="004A741E">
          <w:pPr>
            <w:pStyle w:val="TOC2"/>
            <w:tabs>
              <w:tab w:val="right" w:leader="dot" w:pos="10245"/>
            </w:tabs>
            <w:rPr>
              <w:rFonts w:eastAsiaTheme="minorEastAsia"/>
              <w:noProof/>
            </w:rPr>
          </w:pPr>
          <w:hyperlink w:anchor="_Toc156841527" w:history="1">
            <w:r w:rsidR="000C219B" w:rsidRPr="00B15518">
              <w:rPr>
                <w:rStyle w:val="Hyperlink"/>
                <w:rFonts w:ascii="Sylfaen" w:hAnsi="Sylfaen" w:cs="Sylfaen"/>
                <w:b/>
                <w:noProof/>
                <w:lang w:val="ka-GE"/>
              </w:rPr>
              <w:t>დასკვითი დებულებანი</w:t>
            </w:r>
            <w:r w:rsidR="000C219B">
              <w:rPr>
                <w:noProof/>
                <w:webHidden/>
              </w:rPr>
              <w:tab/>
            </w:r>
            <w:r w:rsidR="000C219B">
              <w:rPr>
                <w:noProof/>
                <w:webHidden/>
              </w:rPr>
              <w:fldChar w:fldCharType="begin"/>
            </w:r>
            <w:r w:rsidR="000C219B">
              <w:rPr>
                <w:noProof/>
                <w:webHidden/>
              </w:rPr>
              <w:instrText xml:space="preserve"> PAGEREF _Toc156841527 \h </w:instrText>
            </w:r>
            <w:r w:rsidR="000C219B">
              <w:rPr>
                <w:noProof/>
                <w:webHidden/>
              </w:rPr>
            </w:r>
            <w:r w:rsidR="000C219B">
              <w:rPr>
                <w:noProof/>
                <w:webHidden/>
              </w:rPr>
              <w:fldChar w:fldCharType="separate"/>
            </w:r>
            <w:r w:rsidR="000C219B">
              <w:rPr>
                <w:noProof/>
                <w:webHidden/>
              </w:rPr>
              <w:t>20</w:t>
            </w:r>
            <w:r w:rsidR="000C219B">
              <w:rPr>
                <w:noProof/>
                <w:webHidden/>
              </w:rPr>
              <w:fldChar w:fldCharType="end"/>
            </w:r>
          </w:hyperlink>
        </w:p>
        <w:p w14:paraId="0CA00DE5" w14:textId="434D4406" w:rsidR="000C219B" w:rsidRDefault="004A741E">
          <w:pPr>
            <w:pStyle w:val="TOC2"/>
            <w:tabs>
              <w:tab w:val="right" w:leader="dot" w:pos="10245"/>
            </w:tabs>
            <w:rPr>
              <w:rFonts w:eastAsiaTheme="minorEastAsia"/>
              <w:noProof/>
            </w:rPr>
          </w:pPr>
          <w:hyperlink w:anchor="_Toc156841528" w:history="1">
            <w:r w:rsidR="000C219B" w:rsidRPr="00B15518">
              <w:rPr>
                <w:rStyle w:val="Hyperlink"/>
                <w:rFonts w:ascii="Sylfaen" w:hAnsi="Sylfaen" w:cs="Sylfaen"/>
                <w:b/>
                <w:noProof/>
                <w:lang w:val="ka-GE"/>
              </w:rPr>
              <w:t>მუხლი 26. განცხადების/საჩივრის განხილვა</w:t>
            </w:r>
            <w:r w:rsidR="000C219B">
              <w:rPr>
                <w:noProof/>
                <w:webHidden/>
              </w:rPr>
              <w:tab/>
            </w:r>
            <w:r w:rsidR="000C219B">
              <w:rPr>
                <w:noProof/>
                <w:webHidden/>
              </w:rPr>
              <w:fldChar w:fldCharType="begin"/>
            </w:r>
            <w:r w:rsidR="000C219B">
              <w:rPr>
                <w:noProof/>
                <w:webHidden/>
              </w:rPr>
              <w:instrText xml:space="preserve"> PAGEREF _Toc156841528 \h </w:instrText>
            </w:r>
            <w:r w:rsidR="000C219B">
              <w:rPr>
                <w:noProof/>
                <w:webHidden/>
              </w:rPr>
            </w:r>
            <w:r w:rsidR="000C219B">
              <w:rPr>
                <w:noProof/>
                <w:webHidden/>
              </w:rPr>
              <w:fldChar w:fldCharType="separate"/>
            </w:r>
            <w:r w:rsidR="000C219B">
              <w:rPr>
                <w:noProof/>
                <w:webHidden/>
              </w:rPr>
              <w:t>20</w:t>
            </w:r>
            <w:r w:rsidR="000C219B">
              <w:rPr>
                <w:noProof/>
                <w:webHidden/>
              </w:rPr>
              <w:fldChar w:fldCharType="end"/>
            </w:r>
          </w:hyperlink>
        </w:p>
        <w:p w14:paraId="7341C921" w14:textId="187914D8" w:rsidR="000C219B" w:rsidRDefault="004A741E">
          <w:pPr>
            <w:pStyle w:val="TOC2"/>
            <w:tabs>
              <w:tab w:val="right" w:leader="dot" w:pos="10245"/>
            </w:tabs>
            <w:rPr>
              <w:rFonts w:eastAsiaTheme="minorEastAsia"/>
              <w:noProof/>
            </w:rPr>
          </w:pPr>
          <w:hyperlink w:anchor="_Toc156841529" w:history="1">
            <w:r w:rsidR="000C219B" w:rsidRPr="00B15518">
              <w:rPr>
                <w:rStyle w:val="Hyperlink"/>
                <w:rFonts w:ascii="Sylfaen" w:hAnsi="Sylfaen" w:cs="Sylfaen"/>
                <w:b/>
                <w:noProof/>
                <w:lang w:val="ka-GE"/>
              </w:rPr>
              <w:t>მუხლი 27. ცვლილებები შრომის შინაგანაწესში.</w:t>
            </w:r>
            <w:r w:rsidR="000C219B">
              <w:rPr>
                <w:noProof/>
                <w:webHidden/>
              </w:rPr>
              <w:tab/>
            </w:r>
            <w:r w:rsidR="000C219B">
              <w:rPr>
                <w:noProof/>
                <w:webHidden/>
              </w:rPr>
              <w:fldChar w:fldCharType="begin"/>
            </w:r>
            <w:r w:rsidR="000C219B">
              <w:rPr>
                <w:noProof/>
                <w:webHidden/>
              </w:rPr>
              <w:instrText xml:space="preserve"> PAGEREF _Toc156841529 \h </w:instrText>
            </w:r>
            <w:r w:rsidR="000C219B">
              <w:rPr>
                <w:noProof/>
                <w:webHidden/>
              </w:rPr>
            </w:r>
            <w:r w:rsidR="000C219B">
              <w:rPr>
                <w:noProof/>
                <w:webHidden/>
              </w:rPr>
              <w:fldChar w:fldCharType="separate"/>
            </w:r>
            <w:r w:rsidR="000C219B">
              <w:rPr>
                <w:noProof/>
                <w:webHidden/>
              </w:rPr>
              <w:t>20</w:t>
            </w:r>
            <w:r w:rsidR="000C219B">
              <w:rPr>
                <w:noProof/>
                <w:webHidden/>
              </w:rPr>
              <w:fldChar w:fldCharType="end"/>
            </w:r>
          </w:hyperlink>
        </w:p>
        <w:p w14:paraId="3DCDE702" w14:textId="3482F8B6" w:rsidR="000C219B" w:rsidRDefault="004A741E">
          <w:pPr>
            <w:pStyle w:val="TOC2"/>
            <w:tabs>
              <w:tab w:val="right" w:leader="dot" w:pos="10245"/>
            </w:tabs>
            <w:rPr>
              <w:rFonts w:eastAsiaTheme="minorEastAsia"/>
              <w:noProof/>
            </w:rPr>
          </w:pPr>
          <w:hyperlink w:anchor="_Toc156841530" w:history="1">
            <w:r w:rsidR="000C219B" w:rsidRPr="00B15518">
              <w:rPr>
                <w:rStyle w:val="Hyperlink"/>
                <w:rFonts w:ascii="Sylfaen" w:hAnsi="Sylfaen" w:cs="Sylfaen"/>
                <w:b/>
                <w:noProof/>
                <w:lang w:val="ka-GE"/>
              </w:rPr>
              <w:t>მუხლი 28.  შინაგანაწესის ძალაში შესვლა:</w:t>
            </w:r>
            <w:r w:rsidR="000C219B">
              <w:rPr>
                <w:noProof/>
                <w:webHidden/>
              </w:rPr>
              <w:tab/>
            </w:r>
            <w:r w:rsidR="000C219B">
              <w:rPr>
                <w:noProof/>
                <w:webHidden/>
              </w:rPr>
              <w:fldChar w:fldCharType="begin"/>
            </w:r>
            <w:r w:rsidR="000C219B">
              <w:rPr>
                <w:noProof/>
                <w:webHidden/>
              </w:rPr>
              <w:instrText xml:space="preserve"> PAGEREF _Toc156841530 \h </w:instrText>
            </w:r>
            <w:r w:rsidR="000C219B">
              <w:rPr>
                <w:noProof/>
                <w:webHidden/>
              </w:rPr>
            </w:r>
            <w:r w:rsidR="000C219B">
              <w:rPr>
                <w:noProof/>
                <w:webHidden/>
              </w:rPr>
              <w:fldChar w:fldCharType="separate"/>
            </w:r>
            <w:r w:rsidR="000C219B">
              <w:rPr>
                <w:noProof/>
                <w:webHidden/>
              </w:rPr>
              <w:t>20</w:t>
            </w:r>
            <w:r w:rsidR="000C219B">
              <w:rPr>
                <w:noProof/>
                <w:webHidden/>
              </w:rPr>
              <w:fldChar w:fldCharType="end"/>
            </w:r>
          </w:hyperlink>
        </w:p>
        <w:p w14:paraId="7032A3DB" w14:textId="1F24007C" w:rsidR="005F4AE3" w:rsidRDefault="005F4AE3" w:rsidP="000728E3">
          <w:pPr>
            <w:spacing w:after="0" w:line="276" w:lineRule="auto"/>
          </w:pPr>
          <w:r>
            <w:rPr>
              <w:b/>
              <w:bCs/>
              <w:noProof/>
            </w:rPr>
            <w:fldChar w:fldCharType="end"/>
          </w:r>
        </w:p>
      </w:sdtContent>
    </w:sdt>
    <w:p w14:paraId="2FD464A1" w14:textId="77777777" w:rsidR="005F4AE3" w:rsidRDefault="005F4AE3" w:rsidP="000728E3">
      <w:pPr>
        <w:widowControl w:val="0"/>
        <w:autoSpaceDE w:val="0"/>
        <w:autoSpaceDN w:val="0"/>
        <w:adjustRightInd w:val="0"/>
        <w:spacing w:after="0" w:line="276" w:lineRule="auto"/>
        <w:jc w:val="both"/>
        <w:rPr>
          <w:rFonts w:ascii="Sylfaen" w:hAnsi="Sylfaen" w:cs="Sylfaen"/>
          <w:sz w:val="24"/>
          <w:szCs w:val="24"/>
          <w:lang w:val="ka-GE"/>
        </w:rPr>
      </w:pPr>
    </w:p>
    <w:p w14:paraId="022549B0" w14:textId="77777777" w:rsidR="005F4AE3" w:rsidRDefault="005F4AE3" w:rsidP="000728E3">
      <w:pPr>
        <w:widowControl w:val="0"/>
        <w:autoSpaceDE w:val="0"/>
        <w:autoSpaceDN w:val="0"/>
        <w:adjustRightInd w:val="0"/>
        <w:spacing w:after="0" w:line="276" w:lineRule="auto"/>
        <w:jc w:val="both"/>
        <w:rPr>
          <w:rFonts w:ascii="Sylfaen" w:hAnsi="Sylfaen" w:cs="Sylfaen"/>
          <w:sz w:val="24"/>
          <w:szCs w:val="24"/>
          <w:lang w:val="ka-GE"/>
        </w:rPr>
      </w:pPr>
    </w:p>
    <w:p w14:paraId="6B888634" w14:textId="77777777" w:rsidR="005F4AE3" w:rsidRDefault="005F4AE3" w:rsidP="000728E3">
      <w:pPr>
        <w:widowControl w:val="0"/>
        <w:autoSpaceDE w:val="0"/>
        <w:autoSpaceDN w:val="0"/>
        <w:adjustRightInd w:val="0"/>
        <w:spacing w:after="0" w:line="276" w:lineRule="auto"/>
        <w:jc w:val="both"/>
        <w:rPr>
          <w:rFonts w:ascii="Sylfaen" w:hAnsi="Sylfaen" w:cs="Sylfaen"/>
          <w:sz w:val="24"/>
          <w:szCs w:val="24"/>
          <w:lang w:val="ka-GE"/>
        </w:rPr>
      </w:pPr>
    </w:p>
    <w:p w14:paraId="6F916B9B" w14:textId="77777777" w:rsidR="005F4AE3" w:rsidRDefault="005F4AE3" w:rsidP="000728E3">
      <w:pPr>
        <w:widowControl w:val="0"/>
        <w:autoSpaceDE w:val="0"/>
        <w:autoSpaceDN w:val="0"/>
        <w:adjustRightInd w:val="0"/>
        <w:spacing w:after="0" w:line="276" w:lineRule="auto"/>
        <w:jc w:val="both"/>
        <w:rPr>
          <w:rFonts w:ascii="Sylfaen" w:hAnsi="Sylfaen" w:cs="Sylfaen"/>
          <w:sz w:val="24"/>
          <w:szCs w:val="24"/>
          <w:lang w:val="ka-GE"/>
        </w:rPr>
      </w:pPr>
    </w:p>
    <w:p w14:paraId="38DA0DAC" w14:textId="77777777" w:rsidR="005F4AE3" w:rsidRDefault="005F4AE3" w:rsidP="000728E3">
      <w:pPr>
        <w:widowControl w:val="0"/>
        <w:autoSpaceDE w:val="0"/>
        <w:autoSpaceDN w:val="0"/>
        <w:adjustRightInd w:val="0"/>
        <w:spacing w:after="0" w:line="276" w:lineRule="auto"/>
        <w:jc w:val="both"/>
        <w:rPr>
          <w:rFonts w:ascii="Sylfaen" w:hAnsi="Sylfaen" w:cs="Sylfaen"/>
          <w:sz w:val="24"/>
          <w:szCs w:val="24"/>
          <w:lang w:val="ka-GE"/>
        </w:rPr>
      </w:pPr>
    </w:p>
    <w:p w14:paraId="204B5CC6" w14:textId="77777777" w:rsidR="005F4AE3" w:rsidRDefault="005F4AE3" w:rsidP="000728E3">
      <w:pPr>
        <w:widowControl w:val="0"/>
        <w:autoSpaceDE w:val="0"/>
        <w:autoSpaceDN w:val="0"/>
        <w:adjustRightInd w:val="0"/>
        <w:spacing w:after="0" w:line="276" w:lineRule="auto"/>
        <w:jc w:val="both"/>
        <w:rPr>
          <w:rFonts w:ascii="Sylfaen" w:hAnsi="Sylfaen" w:cs="Sylfaen"/>
          <w:sz w:val="24"/>
          <w:szCs w:val="24"/>
          <w:lang w:val="ka-GE"/>
        </w:rPr>
      </w:pPr>
    </w:p>
    <w:p w14:paraId="0632D0E1" w14:textId="77777777" w:rsidR="005F4AE3" w:rsidRDefault="005F4AE3" w:rsidP="000728E3">
      <w:pPr>
        <w:widowControl w:val="0"/>
        <w:autoSpaceDE w:val="0"/>
        <w:autoSpaceDN w:val="0"/>
        <w:adjustRightInd w:val="0"/>
        <w:spacing w:after="0" w:line="276" w:lineRule="auto"/>
        <w:jc w:val="both"/>
        <w:rPr>
          <w:rFonts w:ascii="Sylfaen" w:hAnsi="Sylfaen" w:cs="Sylfaen"/>
          <w:sz w:val="24"/>
          <w:szCs w:val="24"/>
          <w:lang w:val="ka-GE"/>
        </w:rPr>
      </w:pPr>
    </w:p>
    <w:p w14:paraId="6683FD03" w14:textId="77777777" w:rsidR="005F4AE3" w:rsidRDefault="005F4AE3" w:rsidP="000728E3">
      <w:pPr>
        <w:widowControl w:val="0"/>
        <w:autoSpaceDE w:val="0"/>
        <w:autoSpaceDN w:val="0"/>
        <w:adjustRightInd w:val="0"/>
        <w:spacing w:after="0" w:line="276" w:lineRule="auto"/>
        <w:jc w:val="both"/>
        <w:rPr>
          <w:rFonts w:ascii="Sylfaen" w:hAnsi="Sylfaen" w:cs="Sylfaen"/>
          <w:sz w:val="24"/>
          <w:szCs w:val="24"/>
          <w:lang w:val="ka-GE"/>
        </w:rPr>
      </w:pPr>
    </w:p>
    <w:p w14:paraId="708E3B8C" w14:textId="77777777" w:rsidR="005F4AE3" w:rsidRDefault="005F4AE3" w:rsidP="000728E3">
      <w:pPr>
        <w:widowControl w:val="0"/>
        <w:autoSpaceDE w:val="0"/>
        <w:autoSpaceDN w:val="0"/>
        <w:adjustRightInd w:val="0"/>
        <w:spacing w:after="0" w:line="276" w:lineRule="auto"/>
        <w:jc w:val="both"/>
        <w:rPr>
          <w:rFonts w:ascii="Sylfaen" w:hAnsi="Sylfaen" w:cs="Sylfaen"/>
          <w:sz w:val="24"/>
          <w:szCs w:val="24"/>
          <w:lang w:val="ka-GE"/>
        </w:rPr>
      </w:pPr>
    </w:p>
    <w:p w14:paraId="1B8F5370" w14:textId="77777777" w:rsidR="005F4AE3" w:rsidRDefault="005F4AE3" w:rsidP="000728E3">
      <w:pPr>
        <w:widowControl w:val="0"/>
        <w:autoSpaceDE w:val="0"/>
        <w:autoSpaceDN w:val="0"/>
        <w:adjustRightInd w:val="0"/>
        <w:spacing w:after="0" w:line="276" w:lineRule="auto"/>
        <w:jc w:val="both"/>
        <w:rPr>
          <w:rFonts w:ascii="Sylfaen" w:hAnsi="Sylfaen" w:cs="Sylfaen"/>
          <w:sz w:val="24"/>
          <w:szCs w:val="24"/>
          <w:lang w:val="ka-GE"/>
        </w:rPr>
      </w:pPr>
    </w:p>
    <w:p w14:paraId="6480A09D" w14:textId="77777777" w:rsidR="005F4AE3" w:rsidRDefault="005F4AE3" w:rsidP="000728E3">
      <w:pPr>
        <w:widowControl w:val="0"/>
        <w:autoSpaceDE w:val="0"/>
        <w:autoSpaceDN w:val="0"/>
        <w:adjustRightInd w:val="0"/>
        <w:spacing w:after="0" w:line="276" w:lineRule="auto"/>
        <w:jc w:val="both"/>
        <w:rPr>
          <w:rFonts w:ascii="Sylfaen" w:hAnsi="Sylfaen" w:cs="Sylfaen"/>
          <w:sz w:val="24"/>
          <w:szCs w:val="24"/>
          <w:lang w:val="ka-GE"/>
        </w:rPr>
      </w:pPr>
    </w:p>
    <w:p w14:paraId="359E9854" w14:textId="77777777" w:rsidR="005F4AE3" w:rsidRDefault="005F4AE3" w:rsidP="000728E3">
      <w:pPr>
        <w:widowControl w:val="0"/>
        <w:autoSpaceDE w:val="0"/>
        <w:autoSpaceDN w:val="0"/>
        <w:adjustRightInd w:val="0"/>
        <w:spacing w:after="0" w:line="276" w:lineRule="auto"/>
        <w:jc w:val="both"/>
        <w:rPr>
          <w:rFonts w:ascii="Sylfaen" w:hAnsi="Sylfaen" w:cs="Sylfaen"/>
          <w:sz w:val="24"/>
          <w:szCs w:val="24"/>
          <w:lang w:val="ka-GE"/>
        </w:rPr>
      </w:pPr>
    </w:p>
    <w:p w14:paraId="3F4AB0FA" w14:textId="77777777" w:rsidR="0069319D" w:rsidRDefault="0069319D" w:rsidP="000728E3">
      <w:pPr>
        <w:widowControl w:val="0"/>
        <w:autoSpaceDE w:val="0"/>
        <w:autoSpaceDN w:val="0"/>
        <w:adjustRightInd w:val="0"/>
        <w:spacing w:after="0" w:line="276" w:lineRule="auto"/>
        <w:jc w:val="both"/>
        <w:rPr>
          <w:rFonts w:ascii="Sylfaen" w:hAnsi="Sylfaen" w:cs="Sylfaen"/>
          <w:sz w:val="24"/>
          <w:szCs w:val="24"/>
          <w:lang w:val="ka-GE"/>
        </w:rPr>
      </w:pPr>
    </w:p>
    <w:p w14:paraId="2F742C21" w14:textId="77777777" w:rsidR="0069319D" w:rsidRDefault="0069319D" w:rsidP="000728E3">
      <w:pPr>
        <w:widowControl w:val="0"/>
        <w:autoSpaceDE w:val="0"/>
        <w:autoSpaceDN w:val="0"/>
        <w:adjustRightInd w:val="0"/>
        <w:spacing w:after="0" w:line="276" w:lineRule="auto"/>
        <w:jc w:val="both"/>
        <w:rPr>
          <w:rFonts w:ascii="Sylfaen" w:hAnsi="Sylfaen" w:cs="Sylfaen"/>
          <w:sz w:val="24"/>
          <w:szCs w:val="24"/>
          <w:lang w:val="ka-GE"/>
        </w:rPr>
      </w:pPr>
    </w:p>
    <w:p w14:paraId="6101EDC8" w14:textId="77777777" w:rsidR="0063563E" w:rsidRPr="00B57A54" w:rsidRDefault="0063563E" w:rsidP="000728E3">
      <w:pPr>
        <w:widowControl w:val="0"/>
        <w:autoSpaceDE w:val="0"/>
        <w:autoSpaceDN w:val="0"/>
        <w:adjustRightInd w:val="0"/>
        <w:spacing w:after="0" w:line="276" w:lineRule="auto"/>
        <w:jc w:val="both"/>
        <w:rPr>
          <w:rFonts w:ascii="Sylfaen" w:hAnsi="Sylfaen" w:cs="Sylfaen"/>
          <w:sz w:val="24"/>
          <w:szCs w:val="24"/>
          <w:lang w:val="ka-GE"/>
        </w:rPr>
      </w:pPr>
    </w:p>
    <w:p w14:paraId="1CFC96D5" w14:textId="77777777" w:rsidR="004902FB" w:rsidRPr="00B57A54" w:rsidRDefault="004902FB" w:rsidP="000728E3">
      <w:pPr>
        <w:pStyle w:val="Heading2"/>
        <w:spacing w:before="0" w:line="276" w:lineRule="auto"/>
        <w:jc w:val="center"/>
        <w:rPr>
          <w:rFonts w:ascii="Sylfaen" w:hAnsi="Sylfaen" w:cs="Sylfaen"/>
          <w:b/>
          <w:color w:val="auto"/>
          <w:sz w:val="24"/>
          <w:szCs w:val="24"/>
          <w:lang w:val="ka-GE"/>
        </w:rPr>
      </w:pPr>
      <w:bookmarkStart w:id="0" w:name="_Toc18674544"/>
      <w:bookmarkStart w:id="1" w:name="_Toc18674858"/>
      <w:bookmarkStart w:id="2" w:name="_Toc19105757"/>
      <w:bookmarkStart w:id="3" w:name="_Toc156841490"/>
      <w:r w:rsidRPr="00B57A54">
        <w:rPr>
          <w:rFonts w:ascii="Sylfaen" w:hAnsi="Sylfaen" w:cs="Sylfaen"/>
          <w:b/>
          <w:color w:val="auto"/>
          <w:sz w:val="24"/>
          <w:szCs w:val="24"/>
          <w:lang w:val="ka-GE"/>
        </w:rPr>
        <w:lastRenderedPageBreak/>
        <w:t>თავი I</w:t>
      </w:r>
      <w:bookmarkEnd w:id="0"/>
      <w:bookmarkEnd w:id="1"/>
      <w:bookmarkEnd w:id="2"/>
      <w:bookmarkEnd w:id="3"/>
    </w:p>
    <w:p w14:paraId="2133246D" w14:textId="77777777" w:rsidR="004902FB" w:rsidRPr="00B57A54" w:rsidRDefault="004902FB" w:rsidP="000728E3">
      <w:pPr>
        <w:widowControl w:val="0"/>
        <w:autoSpaceDE w:val="0"/>
        <w:autoSpaceDN w:val="0"/>
        <w:adjustRightInd w:val="0"/>
        <w:spacing w:after="0" w:line="276" w:lineRule="auto"/>
        <w:jc w:val="both"/>
        <w:rPr>
          <w:rFonts w:ascii="Sylfaen" w:hAnsi="Sylfaen" w:cs="Sylfaen"/>
          <w:sz w:val="24"/>
          <w:szCs w:val="24"/>
        </w:rPr>
      </w:pPr>
    </w:p>
    <w:p w14:paraId="4209222B" w14:textId="77777777" w:rsidR="004902FB" w:rsidRPr="00B57A54" w:rsidRDefault="004902FB" w:rsidP="000728E3">
      <w:pPr>
        <w:widowControl w:val="0"/>
        <w:autoSpaceDE w:val="0"/>
        <w:autoSpaceDN w:val="0"/>
        <w:adjustRightInd w:val="0"/>
        <w:spacing w:after="0" w:line="276" w:lineRule="auto"/>
        <w:rPr>
          <w:rFonts w:ascii="Sylfaen" w:hAnsi="Sylfaen" w:cs="Sylfaen"/>
          <w:b/>
          <w:spacing w:val="1"/>
          <w:sz w:val="24"/>
          <w:szCs w:val="24"/>
        </w:rPr>
      </w:pPr>
    </w:p>
    <w:p w14:paraId="7370AAC7" w14:textId="166570F5" w:rsidR="004902FB" w:rsidRPr="001648D7" w:rsidRDefault="004902FB" w:rsidP="000728E3">
      <w:pPr>
        <w:pStyle w:val="Heading2"/>
        <w:spacing w:before="0" w:line="276" w:lineRule="auto"/>
        <w:rPr>
          <w:b/>
          <w:color w:val="auto"/>
          <w:sz w:val="24"/>
          <w:lang w:val="ka-GE"/>
        </w:rPr>
      </w:pPr>
      <w:bookmarkStart w:id="4" w:name="_Toc18674545"/>
      <w:bookmarkStart w:id="5" w:name="_Toc18674859"/>
      <w:bookmarkStart w:id="6" w:name="_Toc19105758"/>
      <w:bookmarkStart w:id="7" w:name="_Toc156841491"/>
      <w:r w:rsidRPr="001648D7">
        <w:rPr>
          <w:rFonts w:ascii="Sylfaen" w:hAnsi="Sylfaen" w:cs="Sylfaen"/>
          <w:b/>
          <w:color w:val="auto"/>
          <w:sz w:val="24"/>
          <w:lang w:val="ka-GE"/>
        </w:rPr>
        <w:t>მუხლი</w:t>
      </w:r>
      <w:r w:rsidRPr="001648D7">
        <w:rPr>
          <w:b/>
          <w:color w:val="auto"/>
          <w:sz w:val="24"/>
          <w:lang w:val="ka-GE"/>
        </w:rPr>
        <w:t xml:space="preserve"> 1. </w:t>
      </w:r>
      <w:r w:rsidRPr="001648D7">
        <w:rPr>
          <w:rFonts w:ascii="Sylfaen" w:hAnsi="Sylfaen" w:cs="Sylfaen"/>
          <w:b/>
          <w:color w:val="auto"/>
          <w:sz w:val="24"/>
          <w:lang w:val="ka-GE"/>
        </w:rPr>
        <w:t>ზოგადი</w:t>
      </w:r>
      <w:r w:rsidRPr="001648D7">
        <w:rPr>
          <w:b/>
          <w:color w:val="auto"/>
          <w:sz w:val="24"/>
          <w:lang w:val="ka-GE"/>
        </w:rPr>
        <w:t xml:space="preserve"> </w:t>
      </w:r>
      <w:r w:rsidRPr="001648D7">
        <w:rPr>
          <w:rFonts w:ascii="Sylfaen" w:hAnsi="Sylfaen" w:cs="Sylfaen"/>
          <w:b/>
          <w:color w:val="auto"/>
          <w:sz w:val="24"/>
          <w:lang w:val="ka-GE"/>
        </w:rPr>
        <w:t>დებულებები</w:t>
      </w:r>
      <w:bookmarkEnd w:id="4"/>
      <w:bookmarkEnd w:id="5"/>
      <w:bookmarkEnd w:id="6"/>
      <w:bookmarkEnd w:id="7"/>
    </w:p>
    <w:p w14:paraId="31D74235" w14:textId="296DF867" w:rsidR="00FC045D" w:rsidRPr="00B57A54" w:rsidRDefault="00F72E07" w:rsidP="000728E3">
      <w:pPr>
        <w:pStyle w:val="ListParagraph"/>
        <w:numPr>
          <w:ilvl w:val="0"/>
          <w:numId w:val="1"/>
        </w:numPr>
        <w:spacing w:after="0" w:line="276" w:lineRule="auto"/>
        <w:ind w:left="0" w:firstLine="0"/>
        <w:jc w:val="both"/>
        <w:rPr>
          <w:rFonts w:ascii="Sylfaen" w:hAnsi="Sylfaen" w:cstheme="minorHAnsi"/>
          <w:sz w:val="24"/>
          <w:szCs w:val="24"/>
          <w:lang w:val="ka-GE"/>
        </w:rPr>
      </w:pPr>
      <w:r>
        <w:rPr>
          <w:rFonts w:ascii="Sylfaen" w:hAnsi="Sylfaen" w:cstheme="minorHAnsi"/>
          <w:sz w:val="24"/>
          <w:szCs w:val="24"/>
          <w:lang w:val="ka-GE"/>
        </w:rPr>
        <w:t>შავი ზღვის საერთაშორისო</w:t>
      </w:r>
      <w:r w:rsidR="004902FB" w:rsidRPr="00B57A54">
        <w:rPr>
          <w:rFonts w:ascii="Sylfaen" w:hAnsi="Sylfaen" w:cstheme="minorHAnsi"/>
          <w:sz w:val="24"/>
          <w:szCs w:val="24"/>
          <w:lang w:val="ka-GE"/>
        </w:rPr>
        <w:t xml:space="preserve"> უნივერსიტეტის (შემდგომში „უნივერსიტეტი“) </w:t>
      </w:r>
      <w:r w:rsidR="007368AE" w:rsidRPr="00B57A54">
        <w:rPr>
          <w:rFonts w:ascii="Sylfaen" w:hAnsi="Sylfaen" w:cstheme="minorHAnsi"/>
          <w:sz w:val="24"/>
          <w:szCs w:val="24"/>
          <w:lang w:val="ka-GE"/>
        </w:rPr>
        <w:t xml:space="preserve">წინამდებარე </w:t>
      </w:r>
      <w:r w:rsidR="004902FB" w:rsidRPr="00B57A54">
        <w:rPr>
          <w:rFonts w:ascii="Sylfaen" w:hAnsi="Sylfaen" w:cstheme="minorHAnsi"/>
          <w:sz w:val="24"/>
          <w:szCs w:val="24"/>
          <w:lang w:val="ka-GE"/>
        </w:rPr>
        <w:t>შინაგანაწესი (შემდგომში „შინაგანაწესი“) საქართველოს ორგანული კანონის ,,საქართველოს შრომის კოდექსი“</w:t>
      </w:r>
      <w:r w:rsidR="002A5F57" w:rsidRPr="00B57A54">
        <w:rPr>
          <w:rFonts w:ascii="Sylfaen" w:hAnsi="Sylfaen" w:cstheme="minorHAnsi"/>
          <w:sz w:val="24"/>
          <w:szCs w:val="24"/>
          <w:lang w:val="ka-GE"/>
        </w:rPr>
        <w:t>-</w:t>
      </w:r>
      <w:r w:rsidR="00FC045D" w:rsidRPr="00B57A54">
        <w:rPr>
          <w:rFonts w:ascii="Sylfaen" w:hAnsi="Sylfaen" w:cstheme="minorHAnsi"/>
          <w:sz w:val="24"/>
          <w:szCs w:val="24"/>
          <w:lang w:val="ka-GE"/>
        </w:rPr>
        <w:t>ს</w:t>
      </w:r>
      <w:r w:rsidR="004902FB" w:rsidRPr="00B57A54">
        <w:rPr>
          <w:rFonts w:ascii="Sylfaen" w:hAnsi="Sylfaen" w:cstheme="minorHAnsi"/>
          <w:sz w:val="24"/>
          <w:szCs w:val="24"/>
          <w:lang w:val="ka-GE"/>
        </w:rPr>
        <w:t>,  სხვა დაკავშირებული ნორმატიული აქტებისა და  უნივერსიტეტის დებულების საფუძველზე</w:t>
      </w:r>
      <w:r w:rsidR="00E21C46" w:rsidRPr="00B57A54">
        <w:rPr>
          <w:rFonts w:ascii="Sylfaen" w:hAnsi="Sylfaen" w:cstheme="minorHAnsi"/>
          <w:sz w:val="24"/>
          <w:szCs w:val="24"/>
          <w:lang w:val="ka-GE"/>
        </w:rPr>
        <w:t>,</w:t>
      </w:r>
      <w:r w:rsidR="004902FB" w:rsidRPr="00B57A54">
        <w:rPr>
          <w:rFonts w:ascii="Sylfaen" w:hAnsi="Sylfaen" w:cstheme="minorHAnsi"/>
          <w:sz w:val="24"/>
          <w:szCs w:val="24"/>
          <w:lang w:val="ka-GE"/>
        </w:rPr>
        <w:t xml:space="preserve"> აწესრიგებს ადმინისტრაციული და დამხმარე პერსონალის  (შემდგომში-„თანამშრომელი“ ან/და „დასაქმებული“) შრომის დისციპლინის  საკითხებს;  განსაზღვრავს  დასაქმებულთათვის შესასრულებლად სავალდებულო ქცევის წესებს</w:t>
      </w:r>
      <w:r w:rsidR="00E21C46" w:rsidRPr="00B57A54">
        <w:rPr>
          <w:rFonts w:ascii="Sylfaen" w:hAnsi="Sylfaen" w:cstheme="minorHAnsi"/>
          <w:sz w:val="24"/>
          <w:szCs w:val="24"/>
          <w:lang w:val="ka-GE"/>
        </w:rPr>
        <w:t xml:space="preserve">, </w:t>
      </w:r>
      <w:r w:rsidR="004902FB" w:rsidRPr="00B57A54">
        <w:rPr>
          <w:rFonts w:ascii="Sylfaen" w:hAnsi="Sylfaen" w:cstheme="minorHAnsi"/>
          <w:sz w:val="24"/>
          <w:szCs w:val="24"/>
          <w:lang w:val="ka-GE"/>
        </w:rPr>
        <w:t>სამუშაო და დასვენების დროს; შვებულებისა და მივლინების წესებს; წახალისებისა და დისციპლინური პასუხისმგებლობის სახეებს; სამუშაო/სასწავლო განრიგს;</w:t>
      </w:r>
      <w:r w:rsidR="00E21C46" w:rsidRPr="00B57A54">
        <w:rPr>
          <w:rFonts w:ascii="Sylfaen" w:hAnsi="Sylfaen" w:cstheme="minorHAnsi"/>
          <w:sz w:val="24"/>
          <w:szCs w:val="24"/>
          <w:lang w:val="ka-GE"/>
        </w:rPr>
        <w:t xml:space="preserve"> </w:t>
      </w:r>
      <w:r w:rsidR="004902FB" w:rsidRPr="00B57A54">
        <w:rPr>
          <w:rFonts w:ascii="Sylfaen" w:hAnsi="Sylfaen" w:cstheme="minorHAnsi"/>
          <w:sz w:val="24"/>
          <w:szCs w:val="24"/>
          <w:lang w:val="ka-GE"/>
        </w:rPr>
        <w:t xml:space="preserve">სამუშაოზე გადაყვანის წესებს, ასევე სხვა საკითხებს, რომლებიც უშუალო კავშირშია  შრომის დისციპლინასთან. </w:t>
      </w:r>
    </w:p>
    <w:p w14:paraId="404C83EA" w14:textId="5D2F4A69" w:rsidR="00FC045D" w:rsidRPr="00B57A54" w:rsidRDefault="00FC045D" w:rsidP="000728E3">
      <w:pPr>
        <w:pStyle w:val="ListParagraph"/>
        <w:numPr>
          <w:ilvl w:val="0"/>
          <w:numId w:val="1"/>
        </w:numPr>
        <w:spacing w:after="0" w:line="276" w:lineRule="auto"/>
        <w:ind w:left="0" w:firstLine="0"/>
        <w:jc w:val="both"/>
        <w:rPr>
          <w:rFonts w:ascii="Sylfaen" w:hAnsi="Sylfaen" w:cstheme="minorHAnsi"/>
          <w:sz w:val="24"/>
          <w:szCs w:val="24"/>
          <w:lang w:val="ka-GE"/>
        </w:rPr>
      </w:pPr>
      <w:bookmarkStart w:id="8" w:name="_Hlk11850815"/>
      <w:proofErr w:type="spellStart"/>
      <w:r w:rsidRPr="00B57A54">
        <w:rPr>
          <w:rFonts w:ascii="Sylfaen" w:hAnsi="Sylfaen" w:cs="Menlo Regular"/>
          <w:sz w:val="24"/>
          <w:szCs w:val="24"/>
        </w:rPr>
        <w:t>უნივერსიტეტი</w:t>
      </w:r>
      <w:proofErr w:type="spellEnd"/>
      <w:r w:rsidRPr="00B57A54">
        <w:rPr>
          <w:rFonts w:ascii="Sylfaen" w:hAnsi="Sylfaen" w:cs="Menlo Regular"/>
          <w:sz w:val="24"/>
          <w:szCs w:val="24"/>
        </w:rPr>
        <w:t xml:space="preserve"> </w:t>
      </w:r>
      <w:r w:rsidRPr="00B57A54">
        <w:rPr>
          <w:rFonts w:ascii="Sylfaen" w:hAnsi="Sylfaen" w:cs="Menlo Regular"/>
          <w:sz w:val="24"/>
          <w:szCs w:val="24"/>
          <w:lang w:val="ka-GE"/>
        </w:rPr>
        <w:t xml:space="preserve">იცავს საქართველოს კანონმდებლობით განსაზღვრულ ადამიანის ძირითად უფლებებსა და თავისუფლებებს, </w:t>
      </w:r>
      <w:proofErr w:type="spellStart"/>
      <w:r w:rsidRPr="00B57A54">
        <w:rPr>
          <w:rFonts w:ascii="Sylfaen" w:hAnsi="Sylfaen" w:cs="Menlo Regular"/>
          <w:sz w:val="24"/>
          <w:szCs w:val="24"/>
        </w:rPr>
        <w:t>უზრუნველყო</w:t>
      </w:r>
      <w:proofErr w:type="spellEnd"/>
      <w:r w:rsidRPr="00B57A54">
        <w:rPr>
          <w:rFonts w:ascii="Sylfaen" w:hAnsi="Sylfaen" w:cs="Menlo Regular"/>
          <w:sz w:val="24"/>
          <w:szCs w:val="24"/>
          <w:lang w:val="ka-GE"/>
        </w:rPr>
        <w:t>ფ</w:t>
      </w:r>
      <w:r w:rsidRPr="00B57A54">
        <w:rPr>
          <w:rFonts w:ascii="Sylfaen" w:hAnsi="Sylfaen" w:cs="Menlo Regular"/>
          <w:sz w:val="24"/>
          <w:szCs w:val="24"/>
        </w:rPr>
        <w:t xml:space="preserve">ს </w:t>
      </w:r>
      <w:proofErr w:type="spellStart"/>
      <w:r w:rsidRPr="00B57A54">
        <w:rPr>
          <w:rFonts w:ascii="Sylfaen" w:hAnsi="Sylfaen" w:cs="Menlo Regular"/>
          <w:sz w:val="24"/>
          <w:szCs w:val="24"/>
        </w:rPr>
        <w:t>დისკრიმინაციის</w:t>
      </w:r>
      <w:proofErr w:type="spellEnd"/>
      <w:r w:rsidRPr="00B57A54">
        <w:rPr>
          <w:rFonts w:ascii="Sylfaen" w:hAnsi="Sylfaen" w:cs="Menlo Regular"/>
          <w:sz w:val="24"/>
          <w:szCs w:val="24"/>
        </w:rPr>
        <w:t xml:space="preserve">, </w:t>
      </w:r>
      <w:proofErr w:type="spellStart"/>
      <w:r w:rsidRPr="00B57A54">
        <w:rPr>
          <w:rFonts w:ascii="Sylfaen" w:hAnsi="Sylfaen" w:cs="Menlo Regular"/>
          <w:sz w:val="24"/>
          <w:szCs w:val="24"/>
        </w:rPr>
        <w:t>შევიწროებისა</w:t>
      </w:r>
      <w:proofErr w:type="spellEnd"/>
      <w:r w:rsidRPr="00B57A54">
        <w:rPr>
          <w:rFonts w:ascii="Sylfaen" w:hAnsi="Sylfaen" w:cs="Menlo Regular"/>
          <w:sz w:val="24"/>
          <w:szCs w:val="24"/>
        </w:rPr>
        <w:t xml:space="preserve"> </w:t>
      </w:r>
      <w:proofErr w:type="spellStart"/>
      <w:r w:rsidRPr="00B57A54">
        <w:rPr>
          <w:rFonts w:ascii="Sylfaen" w:hAnsi="Sylfaen" w:cs="Menlo Regular"/>
          <w:sz w:val="24"/>
          <w:szCs w:val="24"/>
        </w:rPr>
        <w:t>და</w:t>
      </w:r>
      <w:proofErr w:type="spellEnd"/>
      <w:r w:rsidRPr="00B57A54">
        <w:rPr>
          <w:rFonts w:ascii="Sylfaen" w:hAnsi="Sylfaen" w:cs="Menlo Regular"/>
          <w:sz w:val="24"/>
          <w:szCs w:val="24"/>
        </w:rPr>
        <w:t xml:space="preserve"> </w:t>
      </w:r>
      <w:proofErr w:type="spellStart"/>
      <w:r w:rsidRPr="00B57A54">
        <w:rPr>
          <w:rFonts w:ascii="Sylfaen" w:hAnsi="Sylfaen" w:cs="Menlo Regular"/>
          <w:sz w:val="24"/>
          <w:szCs w:val="24"/>
        </w:rPr>
        <w:t>ჩაგვრისაგან</w:t>
      </w:r>
      <w:proofErr w:type="spellEnd"/>
      <w:r w:rsidRPr="00B57A54">
        <w:rPr>
          <w:rFonts w:ascii="Sylfaen" w:hAnsi="Sylfaen" w:cs="Menlo Regular"/>
          <w:sz w:val="24"/>
          <w:szCs w:val="24"/>
        </w:rPr>
        <w:t xml:space="preserve"> </w:t>
      </w:r>
      <w:proofErr w:type="spellStart"/>
      <w:r w:rsidRPr="00B57A54">
        <w:rPr>
          <w:rFonts w:ascii="Sylfaen" w:hAnsi="Sylfaen" w:cs="Menlo Regular"/>
          <w:sz w:val="24"/>
          <w:szCs w:val="24"/>
        </w:rPr>
        <w:t>თავისუფალ</w:t>
      </w:r>
      <w:proofErr w:type="spellEnd"/>
      <w:r w:rsidRPr="00B57A54">
        <w:rPr>
          <w:rFonts w:ascii="Sylfaen" w:hAnsi="Sylfaen" w:cs="Menlo Regular"/>
          <w:sz w:val="24"/>
          <w:szCs w:val="24"/>
        </w:rPr>
        <w:t xml:space="preserve"> </w:t>
      </w:r>
      <w:proofErr w:type="spellStart"/>
      <w:r w:rsidRPr="00B57A54">
        <w:rPr>
          <w:rFonts w:ascii="Sylfaen" w:hAnsi="Sylfaen" w:cs="Menlo Regular"/>
          <w:sz w:val="24"/>
          <w:szCs w:val="24"/>
        </w:rPr>
        <w:t>გარემო</w:t>
      </w:r>
      <w:bookmarkEnd w:id="8"/>
      <w:proofErr w:type="spellEnd"/>
      <w:r w:rsidRPr="00B57A54">
        <w:rPr>
          <w:rFonts w:ascii="Sylfaen" w:hAnsi="Sylfaen" w:cs="Menlo Regular"/>
          <w:sz w:val="24"/>
          <w:szCs w:val="24"/>
          <w:lang w:val="ka-GE"/>
        </w:rPr>
        <w:t xml:space="preserve"> პირობებს</w:t>
      </w:r>
      <w:r w:rsidRPr="00B57A54">
        <w:rPr>
          <w:rFonts w:ascii="Sylfaen" w:hAnsi="Sylfaen" w:cs="Menlo Regular"/>
          <w:sz w:val="24"/>
          <w:szCs w:val="24"/>
        </w:rPr>
        <w:t xml:space="preserve">. </w:t>
      </w:r>
    </w:p>
    <w:p w14:paraId="79FFF2D5" w14:textId="2AAD3C91" w:rsidR="004902FB" w:rsidRPr="00B57A54" w:rsidRDefault="004902FB" w:rsidP="000728E3">
      <w:pPr>
        <w:pStyle w:val="ListParagraph"/>
        <w:numPr>
          <w:ilvl w:val="0"/>
          <w:numId w:val="1"/>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უნივერსიტეტის ყველა თანამშრომელი ვალდებულია დაიცვას წინამდებარე შინაგანაწესის მოთხოვნები. </w:t>
      </w:r>
    </w:p>
    <w:p w14:paraId="6B13C52B" w14:textId="79D9365B" w:rsidR="004902FB" w:rsidRPr="00B57A54" w:rsidRDefault="004902FB" w:rsidP="000728E3">
      <w:pPr>
        <w:pStyle w:val="ListParagraph"/>
        <w:numPr>
          <w:ilvl w:val="0"/>
          <w:numId w:val="1"/>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საკითხები, რომლებიც არ რეგულირდება წინამდებარე შინაგანაწესით, აწერსიგებს საქართველოს შრომის კოდექსი. </w:t>
      </w:r>
    </w:p>
    <w:p w14:paraId="7080031F" w14:textId="77777777" w:rsidR="004902FB" w:rsidRPr="00B57A54" w:rsidRDefault="004902FB" w:rsidP="000728E3">
      <w:pPr>
        <w:widowControl w:val="0"/>
        <w:autoSpaceDE w:val="0"/>
        <w:autoSpaceDN w:val="0"/>
        <w:adjustRightInd w:val="0"/>
        <w:spacing w:after="0" w:line="276" w:lineRule="auto"/>
        <w:jc w:val="both"/>
        <w:rPr>
          <w:rFonts w:ascii="Sylfaen" w:hAnsi="Sylfaen" w:cs="Sylfaen"/>
          <w:b/>
          <w:spacing w:val="1"/>
          <w:sz w:val="24"/>
          <w:szCs w:val="24"/>
          <w:lang w:val="ka-GE"/>
        </w:rPr>
      </w:pPr>
    </w:p>
    <w:p w14:paraId="7A04A9E1" w14:textId="77777777" w:rsidR="004902FB" w:rsidRPr="00B57A54" w:rsidRDefault="004902FB" w:rsidP="000728E3">
      <w:pPr>
        <w:pStyle w:val="Heading2"/>
        <w:spacing w:before="0" w:line="276" w:lineRule="auto"/>
        <w:jc w:val="both"/>
        <w:rPr>
          <w:rFonts w:ascii="Sylfaen" w:hAnsi="Sylfaen" w:cs="Sylfaen"/>
          <w:b/>
          <w:color w:val="auto"/>
          <w:sz w:val="24"/>
          <w:szCs w:val="24"/>
          <w:lang w:val="ka-GE"/>
        </w:rPr>
      </w:pPr>
      <w:bookmarkStart w:id="9" w:name="_Toc18674546"/>
      <w:bookmarkStart w:id="10" w:name="_Toc18674860"/>
      <w:bookmarkStart w:id="11" w:name="_Toc19105759"/>
      <w:bookmarkStart w:id="12" w:name="_Toc156841492"/>
      <w:r w:rsidRPr="00B57A54">
        <w:rPr>
          <w:rFonts w:ascii="Sylfaen" w:hAnsi="Sylfaen" w:cs="Sylfaen"/>
          <w:b/>
          <w:color w:val="auto"/>
          <w:sz w:val="24"/>
          <w:szCs w:val="24"/>
          <w:lang w:val="ka-GE"/>
        </w:rPr>
        <w:t>შრომისა და დასვენების დრო, შვებულება, მივლინება და შრომის ანაზღაურება</w:t>
      </w:r>
      <w:bookmarkEnd w:id="9"/>
      <w:bookmarkEnd w:id="10"/>
      <w:bookmarkEnd w:id="11"/>
      <w:bookmarkEnd w:id="12"/>
    </w:p>
    <w:p w14:paraId="1FF6130D" w14:textId="77777777" w:rsidR="004902FB" w:rsidRPr="00B57A54" w:rsidRDefault="004902FB" w:rsidP="000728E3">
      <w:pPr>
        <w:widowControl w:val="0"/>
        <w:autoSpaceDE w:val="0"/>
        <w:autoSpaceDN w:val="0"/>
        <w:adjustRightInd w:val="0"/>
        <w:spacing w:after="0" w:line="276" w:lineRule="auto"/>
        <w:jc w:val="both"/>
        <w:rPr>
          <w:rFonts w:ascii="Sylfaen" w:hAnsi="Sylfaen" w:cs="Sylfaen"/>
          <w:b/>
          <w:spacing w:val="1"/>
          <w:sz w:val="24"/>
          <w:szCs w:val="24"/>
          <w:lang w:val="ka-GE"/>
        </w:rPr>
      </w:pPr>
    </w:p>
    <w:p w14:paraId="3E45AC5E" w14:textId="77777777" w:rsidR="004902FB" w:rsidRPr="00B57A54" w:rsidRDefault="004902FB" w:rsidP="000728E3">
      <w:pPr>
        <w:pStyle w:val="Heading2"/>
        <w:spacing w:before="0" w:line="276" w:lineRule="auto"/>
        <w:jc w:val="both"/>
        <w:rPr>
          <w:rFonts w:ascii="Sylfaen" w:hAnsi="Sylfaen" w:cs="Sylfaen"/>
          <w:b/>
          <w:color w:val="auto"/>
          <w:sz w:val="24"/>
          <w:szCs w:val="24"/>
          <w:lang w:val="ka-GE"/>
        </w:rPr>
      </w:pPr>
      <w:bookmarkStart w:id="13" w:name="_Toc18674547"/>
      <w:bookmarkStart w:id="14" w:name="_Toc18674861"/>
      <w:bookmarkStart w:id="15" w:name="_Toc19105760"/>
      <w:bookmarkStart w:id="16" w:name="_Toc156841493"/>
      <w:r w:rsidRPr="00B57A54">
        <w:rPr>
          <w:rFonts w:ascii="Sylfaen" w:hAnsi="Sylfaen" w:cs="Sylfaen"/>
          <w:b/>
          <w:color w:val="auto"/>
          <w:sz w:val="24"/>
          <w:szCs w:val="24"/>
          <w:lang w:val="ka-GE"/>
        </w:rPr>
        <w:t>მუხლი 2. შრომითი რეგულაციები</w:t>
      </w:r>
      <w:bookmarkEnd w:id="13"/>
      <w:bookmarkEnd w:id="14"/>
      <w:bookmarkEnd w:id="15"/>
      <w:bookmarkEnd w:id="16"/>
    </w:p>
    <w:p w14:paraId="11F27967" w14:textId="77777777" w:rsidR="004902FB" w:rsidRPr="00B57A54" w:rsidRDefault="004902FB" w:rsidP="000728E3">
      <w:pPr>
        <w:widowControl w:val="0"/>
        <w:autoSpaceDE w:val="0"/>
        <w:autoSpaceDN w:val="0"/>
        <w:adjustRightInd w:val="0"/>
        <w:spacing w:after="0" w:line="276" w:lineRule="auto"/>
        <w:jc w:val="both"/>
        <w:rPr>
          <w:rFonts w:ascii="Sylfaen" w:hAnsi="Sylfaen" w:cs="Sylfaen"/>
          <w:b/>
          <w:spacing w:val="1"/>
          <w:sz w:val="24"/>
          <w:szCs w:val="24"/>
        </w:rPr>
      </w:pPr>
    </w:p>
    <w:p w14:paraId="1E28236F" w14:textId="53608BFD" w:rsidR="004902FB" w:rsidRPr="00B57A54" w:rsidRDefault="004902FB" w:rsidP="000728E3">
      <w:pPr>
        <w:pStyle w:val="ListParagraph"/>
        <w:numPr>
          <w:ilvl w:val="0"/>
          <w:numId w:val="6"/>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უნივერსიტეტში დასაქმებულ ყველა თანამშრომელს ეცნობება უნივერსიტეტის </w:t>
      </w:r>
      <w:r w:rsidRPr="009F553E">
        <w:rPr>
          <w:rFonts w:ascii="Sylfaen" w:hAnsi="Sylfaen" w:cstheme="minorHAnsi"/>
          <w:sz w:val="24"/>
          <w:szCs w:val="24"/>
          <w:lang w:val="ka-GE"/>
        </w:rPr>
        <w:t>სტრუქტურა, პერსონალის მართვის პოლიტიკა, უნივერსიტეტში</w:t>
      </w:r>
      <w:r w:rsidRPr="00B57A54">
        <w:rPr>
          <w:rFonts w:ascii="Sylfaen" w:hAnsi="Sylfaen" w:cstheme="minorHAnsi"/>
          <w:sz w:val="24"/>
          <w:szCs w:val="24"/>
          <w:lang w:val="ka-GE"/>
        </w:rPr>
        <w:t xml:space="preserve"> არსებული ქცევის წესები, წინამდებარე შინაგანაწესი, შესაბამისი სტრუქტურული ერთეულის დებულება და  იმ პოზიციის თანამდებობრივი ინსტრუქცია, რომელზეც მუშაობს დასაქმებული;</w:t>
      </w:r>
    </w:p>
    <w:p w14:paraId="04E429F3" w14:textId="644E72E4" w:rsidR="004902FB" w:rsidRPr="00B57A54" w:rsidRDefault="004902FB" w:rsidP="000728E3">
      <w:pPr>
        <w:pStyle w:val="ListParagraph"/>
        <w:numPr>
          <w:ilvl w:val="0"/>
          <w:numId w:val="6"/>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უნივერსიტეტში იქმნება შრომის ჯანსაღი და უსაფრთხო პირობები</w:t>
      </w:r>
      <w:r w:rsidR="00647F3A">
        <w:rPr>
          <w:rFonts w:ascii="Sylfaen" w:hAnsi="Sylfaen" w:cstheme="minorHAnsi"/>
          <w:sz w:val="24"/>
          <w:szCs w:val="24"/>
          <w:lang w:val="ka-GE"/>
        </w:rPr>
        <w:t>;</w:t>
      </w:r>
    </w:p>
    <w:p w14:paraId="402A13D6" w14:textId="77777777" w:rsidR="004902FB" w:rsidRPr="00B57A54" w:rsidRDefault="004902FB" w:rsidP="000728E3">
      <w:pPr>
        <w:pStyle w:val="ListParagraph"/>
        <w:numPr>
          <w:ilvl w:val="0"/>
          <w:numId w:val="6"/>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შრომის ჯანსაღი და უსაფრთხო პირობების უზრუნველყოფა ეკისრება უნივერსიტეტის ადმინისტრაციას;</w:t>
      </w:r>
    </w:p>
    <w:p w14:paraId="2947DA4D" w14:textId="77777777" w:rsidR="004902FB" w:rsidRPr="00B57A54" w:rsidRDefault="004902FB" w:rsidP="000728E3">
      <w:pPr>
        <w:pStyle w:val="ListParagraph"/>
        <w:numPr>
          <w:ilvl w:val="0"/>
          <w:numId w:val="6"/>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თანამშრომელი, თავის მხრივ, ვალდებულია ხელი შეუწყოს ადმინისტრაციას შრომის უსაფრთხო და ჯანსაღი პირობების შენარჩუნებაში;</w:t>
      </w:r>
    </w:p>
    <w:p w14:paraId="448E827B" w14:textId="72341A24" w:rsidR="004902FB" w:rsidRDefault="004902FB" w:rsidP="000728E3">
      <w:pPr>
        <w:pStyle w:val="ListParagraph"/>
        <w:numPr>
          <w:ilvl w:val="0"/>
          <w:numId w:val="6"/>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lastRenderedPageBreak/>
        <w:t>სამსახურებრივ საკითხებზე ადმინისტრაციის მიერ მიღებული ადმინისტრაციული აქტების, ბრძანებების</w:t>
      </w:r>
      <w:r w:rsidR="00E467B2" w:rsidRPr="00B57A54">
        <w:rPr>
          <w:rFonts w:ascii="Sylfaen" w:hAnsi="Sylfaen" w:cstheme="minorHAnsi"/>
          <w:sz w:val="24"/>
          <w:szCs w:val="24"/>
          <w:lang w:val="ka-GE"/>
        </w:rPr>
        <w:t>ა</w:t>
      </w:r>
      <w:r w:rsidRPr="00B57A54">
        <w:rPr>
          <w:rFonts w:ascii="Sylfaen" w:hAnsi="Sylfaen" w:cstheme="minorHAnsi"/>
          <w:sz w:val="24"/>
          <w:szCs w:val="24"/>
          <w:lang w:val="ka-GE"/>
        </w:rPr>
        <w:t xml:space="preserve"> და სხვა ინფორმაციის თანამშრომელთათვის გაცნობის მიზნით, შეიძლება გამოყენებულ იქნეს ტექნიკური საშუალებები (ელექტრონული ფოსტა, ტელეფონი</w:t>
      </w:r>
      <w:r w:rsidR="004C3E1E">
        <w:rPr>
          <w:rFonts w:ascii="Sylfaen" w:hAnsi="Sylfaen" w:cstheme="minorHAnsi"/>
          <w:sz w:val="24"/>
          <w:szCs w:val="24"/>
          <w:lang w:val="ka-GE"/>
        </w:rPr>
        <w:t xml:space="preserve"> </w:t>
      </w:r>
      <w:r w:rsidRPr="00B57A54">
        <w:rPr>
          <w:rFonts w:ascii="Sylfaen" w:hAnsi="Sylfaen" w:cstheme="minorHAnsi"/>
          <w:sz w:val="24"/>
          <w:szCs w:val="24"/>
          <w:lang w:val="ka-GE"/>
        </w:rPr>
        <w:t>და სხვა.)</w:t>
      </w:r>
    </w:p>
    <w:p w14:paraId="16BC4A1C" w14:textId="77777777" w:rsidR="0099495E" w:rsidRPr="0099495E" w:rsidRDefault="0099495E" w:rsidP="0099495E">
      <w:pPr>
        <w:spacing w:after="0" w:line="276" w:lineRule="auto"/>
        <w:jc w:val="both"/>
        <w:rPr>
          <w:rFonts w:ascii="Sylfaen" w:hAnsi="Sylfaen" w:cstheme="minorHAnsi"/>
          <w:sz w:val="24"/>
          <w:szCs w:val="24"/>
          <w:lang w:val="ka-GE"/>
        </w:rPr>
      </w:pPr>
    </w:p>
    <w:p w14:paraId="7E2DD44B" w14:textId="35241732" w:rsidR="008015B2" w:rsidRPr="00B57A54" w:rsidRDefault="008015B2" w:rsidP="008015B2">
      <w:pPr>
        <w:pStyle w:val="Heading2"/>
        <w:spacing w:before="0" w:line="276" w:lineRule="auto"/>
        <w:jc w:val="both"/>
        <w:rPr>
          <w:rFonts w:ascii="Sylfaen" w:hAnsi="Sylfaen" w:cs="Sylfaen"/>
          <w:b/>
          <w:color w:val="auto"/>
          <w:sz w:val="24"/>
          <w:szCs w:val="24"/>
          <w:lang w:val="ka-GE"/>
        </w:rPr>
      </w:pPr>
      <w:bookmarkStart w:id="17" w:name="_Toc156841494"/>
      <w:r w:rsidRPr="00B57A54">
        <w:rPr>
          <w:rFonts w:ascii="Sylfaen" w:hAnsi="Sylfaen" w:cs="Sylfaen"/>
          <w:b/>
          <w:color w:val="auto"/>
          <w:sz w:val="24"/>
          <w:szCs w:val="24"/>
          <w:lang w:val="ka-GE"/>
        </w:rPr>
        <w:t xml:space="preserve">მუხლი </w:t>
      </w:r>
      <w:r w:rsidR="00326421">
        <w:rPr>
          <w:rFonts w:ascii="Sylfaen" w:hAnsi="Sylfaen" w:cs="Sylfaen"/>
          <w:b/>
          <w:color w:val="auto"/>
          <w:sz w:val="24"/>
          <w:szCs w:val="24"/>
          <w:lang w:val="ka-GE"/>
        </w:rPr>
        <w:t>3</w:t>
      </w:r>
      <w:r w:rsidRPr="00B57A54">
        <w:rPr>
          <w:rFonts w:ascii="Sylfaen" w:hAnsi="Sylfaen" w:cs="Sylfaen"/>
          <w:b/>
          <w:color w:val="auto"/>
          <w:sz w:val="24"/>
          <w:szCs w:val="24"/>
          <w:lang w:val="ka-GE"/>
        </w:rPr>
        <w:t>. დასაქმებულთა პირადი საქმე და ცნობის გაცემა</w:t>
      </w:r>
      <w:bookmarkEnd w:id="17"/>
    </w:p>
    <w:p w14:paraId="3F3637A2" w14:textId="4C967D56" w:rsidR="008015B2" w:rsidRPr="00B57A54" w:rsidRDefault="008015B2" w:rsidP="008015B2">
      <w:pPr>
        <w:pStyle w:val="ListParagraph"/>
        <w:numPr>
          <w:ilvl w:val="0"/>
          <w:numId w:val="16"/>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 </w:t>
      </w:r>
      <w:r w:rsidRPr="00834251">
        <w:rPr>
          <w:rFonts w:ascii="Sylfaen" w:hAnsi="Sylfaen" w:cstheme="minorHAnsi"/>
          <w:sz w:val="24"/>
          <w:szCs w:val="24"/>
          <w:lang w:val="ka-GE"/>
        </w:rPr>
        <w:t>უნივერსიტეტში ყოველ დასაქმებულს გააჩნია პირადი საქმე, რომლის წარმოების წესი და შინაარსი განისაზღვრება „</w:t>
      </w:r>
      <w:r w:rsidR="00600DD6" w:rsidRPr="00834251">
        <w:rPr>
          <w:rFonts w:ascii="Sylfaen" w:hAnsi="Sylfaen" w:cstheme="minorHAnsi"/>
          <w:sz w:val="24"/>
          <w:szCs w:val="24"/>
          <w:lang w:val="ka-GE"/>
        </w:rPr>
        <w:t>სასწავლო და სამეცნიერო პროცესში ჩართული პირების თანამდებობაზე დანიშვნის წესის</w:t>
      </w:r>
      <w:r w:rsidR="007D3FE1" w:rsidRPr="00834251">
        <w:rPr>
          <w:rFonts w:ascii="Sylfaen" w:hAnsi="Sylfaen" w:cstheme="minorHAnsi"/>
          <w:sz w:val="24"/>
          <w:szCs w:val="24"/>
          <w:lang w:val="ka-GE"/>
        </w:rPr>
        <w:t>ა</w:t>
      </w:r>
      <w:r w:rsidR="00B756F6" w:rsidRPr="00834251">
        <w:rPr>
          <w:rFonts w:ascii="Sylfaen" w:hAnsi="Sylfaen" w:cstheme="minorHAnsi"/>
          <w:sz w:val="24"/>
          <w:szCs w:val="24"/>
          <w:lang w:val="ka-GE"/>
        </w:rPr>
        <w:t>„</w:t>
      </w:r>
      <w:r w:rsidR="007D3FE1" w:rsidRPr="00834251">
        <w:rPr>
          <w:rFonts w:ascii="Sylfaen" w:hAnsi="Sylfaen" w:cstheme="minorHAnsi"/>
          <w:sz w:val="24"/>
          <w:szCs w:val="24"/>
          <w:lang w:val="ka-GE"/>
        </w:rPr>
        <w:t xml:space="preserve"> და „პერსონალის საკვალიფიკაციო მოთხოვნები და თანამდებობაზე დანიშვნის წესის“</w:t>
      </w:r>
      <w:r w:rsidR="00B756F6" w:rsidRPr="00834251">
        <w:rPr>
          <w:rFonts w:ascii="Sylfaen" w:hAnsi="Sylfaen" w:cstheme="minorHAnsi"/>
          <w:sz w:val="24"/>
          <w:szCs w:val="24"/>
          <w:lang w:val="ka-GE"/>
        </w:rPr>
        <w:t xml:space="preserve"> შესაბამისად</w:t>
      </w:r>
      <w:r w:rsidRPr="00834251">
        <w:rPr>
          <w:rFonts w:ascii="Sylfaen" w:hAnsi="Sylfaen" w:cstheme="minorHAnsi"/>
          <w:sz w:val="24"/>
          <w:szCs w:val="24"/>
          <w:lang w:val="ka-GE"/>
        </w:rPr>
        <w:t>.</w:t>
      </w:r>
    </w:p>
    <w:p w14:paraId="1E011B65" w14:textId="77777777" w:rsidR="008015B2" w:rsidRPr="00B57A54" w:rsidRDefault="008015B2" w:rsidP="008015B2">
      <w:pPr>
        <w:pStyle w:val="ListParagraph"/>
        <w:numPr>
          <w:ilvl w:val="0"/>
          <w:numId w:val="16"/>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უნივერსიტეტში დასაქმებულის პირადი საქმის არ არსებობის შემთხვევაში, უნივერსიტეტი არ გასცემს ცნობას შესაბამისი პირის  უნივერსიტეტში საქმიანობის შესახებ და  იტოვებს უფლებას არ მოახდინოს სახელფასო ანგარიშსწორება აღნიშნიშნული  პრობლემის აღმოფხვრამდე.</w:t>
      </w:r>
    </w:p>
    <w:p w14:paraId="3691E47B" w14:textId="4B39A4F2" w:rsidR="00703155" w:rsidRDefault="008015B2" w:rsidP="00703155">
      <w:pPr>
        <w:pStyle w:val="ListParagraph"/>
        <w:numPr>
          <w:ilvl w:val="0"/>
          <w:numId w:val="16"/>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დასაქმებული ვალდებულია პირადი საქმე </w:t>
      </w:r>
      <w:r w:rsidRPr="00D95F5A">
        <w:rPr>
          <w:rFonts w:ascii="Sylfaen" w:hAnsi="Sylfaen" w:cstheme="minorHAnsi"/>
          <w:sz w:val="24"/>
          <w:szCs w:val="24"/>
          <w:lang w:val="ka-GE"/>
        </w:rPr>
        <w:t xml:space="preserve">განაახლოს </w:t>
      </w:r>
      <w:r w:rsidRPr="00B57A54">
        <w:rPr>
          <w:rFonts w:ascii="Sylfaen" w:hAnsi="Sylfaen" w:cstheme="minorHAnsi"/>
          <w:sz w:val="24"/>
          <w:szCs w:val="24"/>
          <w:lang w:val="ka-GE"/>
        </w:rPr>
        <w:t xml:space="preserve">მინიმუმ სემესტრში ერთხელ მაინც, ხოლო ცვლილებების შემთხვევაში, განახლება მოახდინოს ცვლილებებისთანავე დაუყონებლივ.   </w:t>
      </w:r>
    </w:p>
    <w:p w14:paraId="38EFB5A7" w14:textId="77777777" w:rsidR="00703155" w:rsidRDefault="00703155" w:rsidP="00703155">
      <w:pPr>
        <w:pStyle w:val="ListParagraph"/>
        <w:numPr>
          <w:ilvl w:val="0"/>
          <w:numId w:val="16"/>
        </w:numPr>
        <w:spacing w:after="0" w:line="276" w:lineRule="auto"/>
        <w:ind w:left="0" w:firstLine="0"/>
        <w:jc w:val="both"/>
        <w:rPr>
          <w:rFonts w:ascii="Sylfaen" w:hAnsi="Sylfaen" w:cstheme="minorHAnsi"/>
          <w:sz w:val="24"/>
          <w:szCs w:val="24"/>
          <w:lang w:val="ka-GE"/>
        </w:rPr>
      </w:pPr>
      <w:r w:rsidRPr="00703155">
        <w:rPr>
          <w:rFonts w:ascii="Sylfaen" w:hAnsi="Sylfaen" w:cstheme="minorHAnsi"/>
          <w:sz w:val="24"/>
          <w:szCs w:val="24"/>
          <w:lang w:val="ka-GE"/>
        </w:rPr>
        <w:t xml:space="preserve">დამსაქმებელი აგროვებს და ამუშავებს დასაქმებულთა პერსონალურ მონაცემებს მხოლოდ იმ მოცულობით რაც აუცილებელია შრომითი ურთიერთობის მიზნებიდან გამომდინარე. </w:t>
      </w:r>
    </w:p>
    <w:p w14:paraId="62B4F326" w14:textId="79288163" w:rsidR="00703155" w:rsidRPr="00703155" w:rsidRDefault="00E3576D" w:rsidP="00703155">
      <w:pPr>
        <w:pStyle w:val="ListParagraph"/>
        <w:numPr>
          <w:ilvl w:val="0"/>
          <w:numId w:val="16"/>
        </w:numPr>
        <w:spacing w:after="0" w:line="276" w:lineRule="auto"/>
        <w:ind w:left="0" w:firstLine="0"/>
        <w:jc w:val="both"/>
        <w:rPr>
          <w:rFonts w:ascii="Sylfaen" w:hAnsi="Sylfaen" w:cstheme="minorHAnsi"/>
          <w:sz w:val="24"/>
          <w:szCs w:val="24"/>
          <w:lang w:val="ka-GE"/>
        </w:rPr>
      </w:pPr>
      <w:r>
        <w:rPr>
          <w:rFonts w:ascii="Sylfaen" w:hAnsi="Sylfaen" w:cstheme="minorHAnsi"/>
          <w:sz w:val="24"/>
          <w:szCs w:val="24"/>
          <w:lang w:val="ka-GE"/>
        </w:rPr>
        <w:t>შავი ზღვის საერთაშორისო</w:t>
      </w:r>
      <w:r w:rsidR="00703155" w:rsidRPr="00703155">
        <w:rPr>
          <w:rFonts w:ascii="Sylfaen" w:hAnsi="Sylfaen" w:cstheme="minorHAnsi"/>
          <w:sz w:val="24"/>
          <w:szCs w:val="24"/>
          <w:lang w:val="ka-GE"/>
        </w:rPr>
        <w:t xml:space="preserve"> უნივერსიტეტი იცავს „პერსონალურ მონაცემთა დაცვის შესახებ“ საქართველოს კანონმდებლობით დადგენილ მოთხოვნებს და იღებს ვალდებულებას, რომ არ გამოიყენებს პერსონალურ მონაცემებს ნებისმიერი სხვა მიზნებისთვის, არ გადასცემს მას ნებისმიერ მესამე პირს </w:t>
      </w:r>
      <w:r w:rsidR="00703155">
        <w:rPr>
          <w:rFonts w:ascii="Sylfaen" w:hAnsi="Sylfaen" w:cstheme="minorHAnsi"/>
          <w:sz w:val="24"/>
          <w:szCs w:val="24"/>
          <w:lang w:val="ka-GE"/>
        </w:rPr>
        <w:t xml:space="preserve">(გარდა კანონმდებლობით გათვალისწინებული შემთხვევებისა) </w:t>
      </w:r>
      <w:r w:rsidR="00703155" w:rsidRPr="00703155">
        <w:rPr>
          <w:rFonts w:ascii="Sylfaen" w:hAnsi="Sylfaen" w:cstheme="minorHAnsi"/>
          <w:sz w:val="24"/>
          <w:szCs w:val="24"/>
          <w:lang w:val="ka-GE"/>
        </w:rPr>
        <w:t xml:space="preserve">და სხვაგვარად არ დაარღვევს პერსონალურ მონაცემთა დამუშავების წესებს. </w:t>
      </w:r>
    </w:p>
    <w:p w14:paraId="2A307F9A" w14:textId="77777777" w:rsidR="004902FB" w:rsidRPr="00B57A54" w:rsidRDefault="004902FB" w:rsidP="000728E3">
      <w:pPr>
        <w:widowControl w:val="0"/>
        <w:autoSpaceDE w:val="0"/>
        <w:autoSpaceDN w:val="0"/>
        <w:adjustRightInd w:val="0"/>
        <w:spacing w:after="0" w:line="276" w:lineRule="auto"/>
        <w:jc w:val="both"/>
        <w:rPr>
          <w:rFonts w:ascii="Sylfaen" w:hAnsi="Sylfaen" w:cs="Sylfaen"/>
          <w:spacing w:val="1"/>
          <w:sz w:val="24"/>
          <w:szCs w:val="24"/>
          <w:lang w:val="ka-GE"/>
        </w:rPr>
      </w:pPr>
    </w:p>
    <w:p w14:paraId="219C0566" w14:textId="4B2391FC" w:rsidR="004902FB" w:rsidRPr="00B57A54" w:rsidRDefault="004902FB" w:rsidP="000728E3">
      <w:pPr>
        <w:pStyle w:val="Heading2"/>
        <w:spacing w:before="0" w:line="276" w:lineRule="auto"/>
        <w:jc w:val="both"/>
        <w:rPr>
          <w:rFonts w:ascii="Sylfaen" w:hAnsi="Sylfaen" w:cs="Sylfaen"/>
          <w:b/>
          <w:color w:val="auto"/>
          <w:sz w:val="24"/>
          <w:szCs w:val="24"/>
          <w:lang w:val="ka-GE"/>
        </w:rPr>
      </w:pPr>
      <w:bookmarkStart w:id="18" w:name="_Toc18674548"/>
      <w:bookmarkStart w:id="19" w:name="_Toc18674862"/>
      <w:bookmarkStart w:id="20" w:name="_Toc19105761"/>
      <w:bookmarkStart w:id="21" w:name="_Toc156841495"/>
      <w:r w:rsidRPr="00B57A54">
        <w:rPr>
          <w:rFonts w:ascii="Sylfaen" w:hAnsi="Sylfaen" w:cs="Sylfaen"/>
          <w:b/>
          <w:color w:val="auto"/>
          <w:sz w:val="24"/>
          <w:szCs w:val="24"/>
          <w:lang w:val="ka-GE"/>
        </w:rPr>
        <w:t xml:space="preserve">მუხლი </w:t>
      </w:r>
      <w:r w:rsidR="00326421">
        <w:rPr>
          <w:rFonts w:ascii="Sylfaen" w:hAnsi="Sylfaen" w:cs="Sylfaen"/>
          <w:b/>
          <w:color w:val="auto"/>
          <w:sz w:val="24"/>
          <w:szCs w:val="24"/>
          <w:lang w:val="ka-GE"/>
        </w:rPr>
        <w:t>4</w:t>
      </w:r>
      <w:r w:rsidRPr="00B57A54">
        <w:rPr>
          <w:rFonts w:ascii="Sylfaen" w:hAnsi="Sylfaen" w:cs="Sylfaen"/>
          <w:b/>
          <w:color w:val="auto"/>
          <w:sz w:val="24"/>
          <w:szCs w:val="24"/>
          <w:lang w:val="ka-GE"/>
        </w:rPr>
        <w:t>. შრომითი ხელშეკრულება</w:t>
      </w:r>
      <w:bookmarkEnd w:id="18"/>
      <w:bookmarkEnd w:id="19"/>
      <w:bookmarkEnd w:id="20"/>
      <w:bookmarkEnd w:id="21"/>
    </w:p>
    <w:p w14:paraId="7987D459" w14:textId="75D17A1D" w:rsidR="004902FB" w:rsidRPr="00B57A54" w:rsidRDefault="004902FB" w:rsidP="000728E3">
      <w:pPr>
        <w:pStyle w:val="ListParagraph"/>
        <w:numPr>
          <w:ilvl w:val="0"/>
          <w:numId w:val="7"/>
        </w:numPr>
        <w:spacing w:after="0" w:line="276" w:lineRule="auto"/>
        <w:ind w:left="0" w:firstLine="0"/>
        <w:jc w:val="both"/>
        <w:rPr>
          <w:rFonts w:ascii="Sylfaen" w:hAnsi="Sylfaen" w:cstheme="minorHAnsi"/>
          <w:sz w:val="24"/>
          <w:szCs w:val="24"/>
          <w:lang w:val="ka-GE"/>
        </w:rPr>
      </w:pPr>
      <w:bookmarkStart w:id="22" w:name="_Hlk11851398"/>
      <w:r w:rsidRPr="00B57A54">
        <w:rPr>
          <w:rFonts w:ascii="Sylfaen" w:hAnsi="Sylfaen" w:cstheme="minorHAnsi"/>
          <w:sz w:val="24"/>
          <w:szCs w:val="24"/>
          <w:lang w:val="ka-GE"/>
        </w:rPr>
        <w:t xml:space="preserve">დასაქმებულთან ფორმდება შრომითი ხელშეკრულება (რომელიც შეესაბამება საქართველოს შრომის კოდექსით დადგენილ წესებსა და მოთხოვნებს, ასევე უნივერსიტეტის დებულებით განსაზღვრულ მოთხოვნებს) </w:t>
      </w:r>
      <w:r w:rsidR="00E21C46" w:rsidRPr="00B57A54">
        <w:rPr>
          <w:rFonts w:ascii="Sylfaen" w:hAnsi="Sylfaen" w:cstheme="minorHAnsi"/>
          <w:sz w:val="24"/>
          <w:szCs w:val="24"/>
          <w:lang w:val="ka-GE"/>
        </w:rPr>
        <w:t xml:space="preserve">და ასევე, </w:t>
      </w:r>
      <w:r w:rsidRPr="00B57A54">
        <w:rPr>
          <w:rFonts w:ascii="Sylfaen" w:hAnsi="Sylfaen" w:cstheme="minorHAnsi"/>
          <w:sz w:val="24"/>
          <w:szCs w:val="24"/>
          <w:lang w:val="ka-GE"/>
        </w:rPr>
        <w:t xml:space="preserve"> პირის </w:t>
      </w:r>
      <w:r w:rsidR="00E21C46" w:rsidRPr="00B57A54">
        <w:rPr>
          <w:rFonts w:ascii="Sylfaen" w:hAnsi="Sylfaen" w:cstheme="minorHAnsi"/>
          <w:sz w:val="24"/>
          <w:szCs w:val="24"/>
          <w:lang w:val="ka-GE"/>
        </w:rPr>
        <w:t xml:space="preserve">დანიშვნის შესახებ </w:t>
      </w:r>
      <w:r w:rsidRPr="00B57A54">
        <w:rPr>
          <w:rFonts w:ascii="Sylfaen" w:hAnsi="Sylfaen" w:cstheme="minorHAnsi"/>
          <w:sz w:val="24"/>
          <w:szCs w:val="24"/>
          <w:lang w:val="ka-GE"/>
        </w:rPr>
        <w:t>გამოიცე</w:t>
      </w:r>
      <w:r w:rsidR="00E21C46" w:rsidRPr="00B57A54">
        <w:rPr>
          <w:rFonts w:ascii="Sylfaen" w:hAnsi="Sylfaen" w:cstheme="minorHAnsi"/>
          <w:sz w:val="24"/>
          <w:szCs w:val="24"/>
          <w:lang w:val="ka-GE"/>
        </w:rPr>
        <w:t>მა</w:t>
      </w:r>
      <w:r w:rsidRPr="00B57A54">
        <w:rPr>
          <w:rFonts w:ascii="Sylfaen" w:hAnsi="Sylfaen" w:cstheme="minorHAnsi"/>
          <w:sz w:val="24"/>
          <w:szCs w:val="24"/>
          <w:lang w:val="ka-GE"/>
        </w:rPr>
        <w:t xml:space="preserve"> შესაბამისი ბრძანება</w:t>
      </w:r>
      <w:r w:rsidR="00E21C46" w:rsidRPr="00B57A54">
        <w:rPr>
          <w:rFonts w:ascii="Sylfaen" w:hAnsi="Sylfaen" w:cstheme="minorHAnsi"/>
          <w:sz w:val="24"/>
          <w:szCs w:val="24"/>
          <w:lang w:val="ka-GE"/>
        </w:rPr>
        <w:t xml:space="preserve">. </w:t>
      </w:r>
    </w:p>
    <w:bookmarkEnd w:id="22"/>
    <w:p w14:paraId="6AEA404F" w14:textId="77777777" w:rsidR="004902FB" w:rsidRPr="00B57A54" w:rsidRDefault="004902FB" w:rsidP="000728E3">
      <w:pPr>
        <w:pStyle w:val="ListParagraph"/>
        <w:numPr>
          <w:ilvl w:val="0"/>
          <w:numId w:val="7"/>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დასაქმებულსა და დამსაქმებელს შორის შრომითი ურთიერთობები რეგულირდება მხარეთა შორის გაფორმებული ხელშეკრულებისა და ამ შინაგანაწესის საფუძველზე, რომელიც შრომითი ხელშეკრულების განუყოფელი ნაწილია. </w:t>
      </w:r>
    </w:p>
    <w:p w14:paraId="37B1F8C8" w14:textId="75892B5A" w:rsidR="004902FB" w:rsidRPr="00713BCC" w:rsidRDefault="004902FB" w:rsidP="000728E3">
      <w:pPr>
        <w:pStyle w:val="ListParagraph"/>
        <w:numPr>
          <w:ilvl w:val="0"/>
          <w:numId w:val="7"/>
        </w:numPr>
        <w:spacing w:after="0" w:line="276" w:lineRule="auto"/>
        <w:ind w:left="0" w:firstLine="0"/>
        <w:jc w:val="both"/>
        <w:rPr>
          <w:rFonts w:ascii="Sylfaen" w:hAnsi="Sylfaen" w:cstheme="minorHAnsi"/>
          <w:sz w:val="24"/>
          <w:szCs w:val="24"/>
          <w:lang w:val="ka-GE"/>
        </w:rPr>
      </w:pPr>
      <w:r w:rsidRPr="00713BCC">
        <w:rPr>
          <w:rFonts w:ascii="Sylfaen" w:hAnsi="Sylfaen" w:cstheme="minorHAnsi"/>
          <w:sz w:val="24"/>
          <w:szCs w:val="24"/>
          <w:lang w:val="ka-GE"/>
        </w:rPr>
        <w:lastRenderedPageBreak/>
        <w:t>კანონით განსაზღვრულ შემთხვევებში, ზეგანაკვეთური სამუშაოს შესრულებისას, დამსაქმებელსა და დასაქმებულს შორის ფორმდება დამატებითი შეთანხმება ზეგანაკვეთური სამუშაოს შესრულების შესახებ</w:t>
      </w:r>
      <w:r w:rsidR="00E21C46" w:rsidRPr="00713BCC">
        <w:rPr>
          <w:rFonts w:ascii="Sylfaen" w:hAnsi="Sylfaen" w:cstheme="minorHAnsi"/>
          <w:sz w:val="24"/>
          <w:szCs w:val="24"/>
          <w:lang w:val="ka-GE"/>
        </w:rPr>
        <w:t xml:space="preserve">. </w:t>
      </w:r>
    </w:p>
    <w:p w14:paraId="41A1E1A7" w14:textId="4F522BBC" w:rsidR="004902FB" w:rsidRPr="00B57A54" w:rsidRDefault="004902FB" w:rsidP="000728E3">
      <w:pPr>
        <w:pStyle w:val="ListParagraph"/>
        <w:numPr>
          <w:ilvl w:val="0"/>
          <w:numId w:val="7"/>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შრომითი ხელშეკრულება ითვალისწინებს დაკავებული თანამდებობის   დასახელებას, დასაქმებულის შესასრულებელ ვალდებულებებს, ხელშეკრულების მოქმედების ვადას, ანაზღაურების პირობებს, ხელშეკრულების შეწყვეტის წესებს, მხარეთა უფლება-მოვალეობებს, ხელშეკრულებაში ცვლილებების შეტანის წესს;</w:t>
      </w:r>
    </w:p>
    <w:p w14:paraId="1E64B89F" w14:textId="68409B1B" w:rsidR="00485C2E" w:rsidRPr="00B57A54" w:rsidRDefault="0081282A" w:rsidP="000728E3">
      <w:pPr>
        <w:pStyle w:val="ListParagraph"/>
        <w:numPr>
          <w:ilvl w:val="0"/>
          <w:numId w:val="7"/>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შესასრულებელ სამუშაოსთან პირის შესაბამისობის დადგენის მიზნით, მხარეთა შეთანხმებით, დასაქმებულთან შესაძლებელია მხოლოდ ერთხელ დაიდოს შრომითი ხელშეკრულება გამოსაცდელი ვადით არაუმეტეს 6 თვისა. </w:t>
      </w:r>
    </w:p>
    <w:p w14:paraId="118B50AD" w14:textId="47339FDF" w:rsidR="0081282A" w:rsidRPr="00B57A54" w:rsidRDefault="0081282A" w:rsidP="000728E3">
      <w:pPr>
        <w:pStyle w:val="ListParagraph"/>
        <w:numPr>
          <w:ilvl w:val="0"/>
          <w:numId w:val="7"/>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გამოსაცდელი ვადით მუშაობა ანაზღაურებადია. ანაზღაურების ოდენობა და გადახდის წესი განისაზღვრება მხარეთა შეთანხმებით.</w:t>
      </w:r>
    </w:p>
    <w:p w14:paraId="03619E7F" w14:textId="6EC6B525" w:rsidR="004902FB" w:rsidRPr="00B57A54" w:rsidRDefault="004902FB" w:rsidP="000728E3">
      <w:pPr>
        <w:pStyle w:val="Heading2"/>
        <w:spacing w:before="0" w:line="276" w:lineRule="auto"/>
        <w:jc w:val="both"/>
        <w:rPr>
          <w:rFonts w:ascii="Sylfaen" w:hAnsi="Sylfaen" w:cs="Sylfaen"/>
          <w:b/>
          <w:color w:val="auto"/>
          <w:sz w:val="24"/>
          <w:szCs w:val="24"/>
          <w:lang w:val="ka-GE"/>
        </w:rPr>
      </w:pPr>
      <w:bookmarkStart w:id="23" w:name="_Toc18674549"/>
      <w:bookmarkStart w:id="24" w:name="_Toc18674863"/>
      <w:bookmarkStart w:id="25" w:name="_Toc19105762"/>
      <w:bookmarkStart w:id="26" w:name="_Toc156841496"/>
      <w:r w:rsidRPr="00B57A54">
        <w:rPr>
          <w:rFonts w:ascii="Sylfaen" w:hAnsi="Sylfaen" w:cs="Sylfaen"/>
          <w:b/>
          <w:color w:val="auto"/>
          <w:sz w:val="24"/>
          <w:szCs w:val="24"/>
          <w:lang w:val="ka-GE"/>
        </w:rPr>
        <w:t xml:space="preserve">მუხლი </w:t>
      </w:r>
      <w:r w:rsidR="00326421">
        <w:rPr>
          <w:rFonts w:ascii="Sylfaen" w:hAnsi="Sylfaen" w:cs="Sylfaen"/>
          <w:b/>
          <w:color w:val="auto"/>
          <w:sz w:val="24"/>
          <w:szCs w:val="24"/>
          <w:lang w:val="ka-GE"/>
        </w:rPr>
        <w:t>5</w:t>
      </w:r>
      <w:r w:rsidRPr="00B57A54">
        <w:rPr>
          <w:rFonts w:ascii="Sylfaen" w:hAnsi="Sylfaen" w:cs="Sylfaen"/>
          <w:b/>
          <w:color w:val="auto"/>
          <w:sz w:val="24"/>
          <w:szCs w:val="24"/>
          <w:lang w:val="ka-GE"/>
        </w:rPr>
        <w:t>. ზეგანაკვეთური სამუშაო</w:t>
      </w:r>
      <w:bookmarkEnd w:id="23"/>
      <w:bookmarkEnd w:id="24"/>
      <w:bookmarkEnd w:id="25"/>
      <w:bookmarkEnd w:id="26"/>
    </w:p>
    <w:p w14:paraId="530A103A" w14:textId="51FBDEA3" w:rsidR="004902FB" w:rsidRPr="00B57A54" w:rsidRDefault="004902FB" w:rsidP="000728E3">
      <w:pPr>
        <w:pStyle w:val="ListParagraph"/>
        <w:numPr>
          <w:ilvl w:val="0"/>
          <w:numId w:val="8"/>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დასაქმებული  ვალდებულია შეასრულოს ზეგანაკვეთური სამუშაო: </w:t>
      </w:r>
    </w:p>
    <w:p w14:paraId="441D73B6" w14:textId="77777777" w:rsidR="004902FB" w:rsidRPr="00B57A54" w:rsidRDefault="004902FB" w:rsidP="000728E3">
      <w:pPr>
        <w:pStyle w:val="ListParagraph"/>
        <w:spacing w:after="0" w:line="276" w:lineRule="auto"/>
        <w:ind w:left="0"/>
        <w:jc w:val="both"/>
        <w:rPr>
          <w:rFonts w:ascii="Sylfaen" w:hAnsi="Sylfaen" w:cstheme="minorHAnsi"/>
          <w:sz w:val="24"/>
          <w:szCs w:val="24"/>
          <w:lang w:val="ka-GE"/>
        </w:rPr>
      </w:pPr>
      <w:r w:rsidRPr="00B57A54">
        <w:rPr>
          <w:rFonts w:ascii="Sylfaen" w:hAnsi="Sylfaen" w:cstheme="minorHAnsi"/>
          <w:sz w:val="24"/>
          <w:szCs w:val="24"/>
          <w:lang w:val="ka-GE"/>
        </w:rPr>
        <w:t xml:space="preserve">ა) სტიქიური უბედურების თავიდან ასაცილებლად ან/და მისი შედეგების ლიკვიდაციისთვის, ანაზღაურების გარეშე; </w:t>
      </w:r>
    </w:p>
    <w:p w14:paraId="38ECE383" w14:textId="77777777" w:rsidR="004902FB" w:rsidRPr="00B57A54" w:rsidRDefault="004902FB" w:rsidP="000728E3">
      <w:pPr>
        <w:pStyle w:val="ListParagraph"/>
        <w:spacing w:after="0" w:line="276" w:lineRule="auto"/>
        <w:ind w:left="0"/>
        <w:jc w:val="both"/>
        <w:rPr>
          <w:rFonts w:ascii="Sylfaen" w:hAnsi="Sylfaen" w:cstheme="minorHAnsi"/>
          <w:sz w:val="24"/>
          <w:szCs w:val="24"/>
          <w:lang w:val="ka-GE"/>
        </w:rPr>
      </w:pPr>
      <w:r w:rsidRPr="00B57A54">
        <w:rPr>
          <w:rFonts w:ascii="Sylfaen" w:hAnsi="Sylfaen" w:cstheme="minorHAnsi"/>
          <w:sz w:val="24"/>
          <w:szCs w:val="24"/>
          <w:lang w:val="ka-GE"/>
        </w:rPr>
        <w:t xml:space="preserve">ბ) ავარიული სიტუაციის თავიდან ასაცილებლად ან/და ავარიის შედეგების ლიკვიდაციისთვის, სათანადო ანაზღაურებით. </w:t>
      </w:r>
    </w:p>
    <w:p w14:paraId="72E0DC9F" w14:textId="77777777" w:rsidR="004902FB" w:rsidRPr="00B57A54" w:rsidRDefault="004902FB" w:rsidP="000728E3">
      <w:pPr>
        <w:pStyle w:val="ListParagraph"/>
        <w:numPr>
          <w:ilvl w:val="0"/>
          <w:numId w:val="8"/>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დაუშვებელია ორსული, ან ახალნამშობიარები ქალის, შეზღუდული შესაძლებლობის მქონე პირის ზეგანაკვეთურ სამუშაოზე დასაქმება მისი თანხმობის გარეშე. </w:t>
      </w:r>
    </w:p>
    <w:p w14:paraId="377CBD44" w14:textId="77777777" w:rsidR="004902FB" w:rsidRPr="00B57A54" w:rsidRDefault="004902FB" w:rsidP="000728E3">
      <w:pPr>
        <w:pStyle w:val="ListParagraph"/>
        <w:numPr>
          <w:ilvl w:val="0"/>
          <w:numId w:val="8"/>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 ზეგანაკვეთურ სამუშაოდ მიიჩნევა დასაქმებულის მიერ სამუშაოს შესრულება დროის იმ მონაკვეთში, რომლის ხანგრძლივობა აღემატება შრომითი ხელშეკრულებით განსაზღვრულ სამუშაო დროს. თუ შრომითი ხელშეკრულებით სამუშაო დრო არ არის განსაზღვრული, ზეგანაკვეთურ სამუშაოდ მიიჩნევა სამუშაოს შესრულება დროის იმ მონაკვეთში, რომლის ხანგრძლივობა აღემატება კვირაში 40 საათს, ან უნივერსიტეტის მიერ განსაზღვრულ სამუშაო დროს. </w:t>
      </w:r>
    </w:p>
    <w:p w14:paraId="4775BD22" w14:textId="77777777" w:rsidR="004902FB" w:rsidRPr="00B57A54" w:rsidRDefault="004902FB" w:rsidP="000728E3">
      <w:pPr>
        <w:widowControl w:val="0"/>
        <w:autoSpaceDE w:val="0"/>
        <w:autoSpaceDN w:val="0"/>
        <w:adjustRightInd w:val="0"/>
        <w:spacing w:after="0" w:line="276" w:lineRule="auto"/>
        <w:jc w:val="both"/>
        <w:rPr>
          <w:rFonts w:ascii="Sylfaen" w:hAnsi="Sylfaen" w:cs="Sylfaen"/>
          <w:spacing w:val="1"/>
          <w:sz w:val="24"/>
          <w:szCs w:val="24"/>
          <w:lang w:val="ka-GE"/>
        </w:rPr>
      </w:pPr>
    </w:p>
    <w:p w14:paraId="0AE59C9E" w14:textId="6791257C" w:rsidR="004902FB" w:rsidRPr="00B57A54" w:rsidRDefault="004902FB" w:rsidP="000728E3">
      <w:pPr>
        <w:pStyle w:val="Heading2"/>
        <w:spacing w:before="0" w:line="276" w:lineRule="auto"/>
        <w:jc w:val="both"/>
        <w:rPr>
          <w:rFonts w:ascii="Sylfaen" w:hAnsi="Sylfaen" w:cs="Sylfaen"/>
          <w:b/>
          <w:color w:val="auto"/>
          <w:sz w:val="24"/>
          <w:szCs w:val="24"/>
          <w:lang w:val="ka-GE"/>
        </w:rPr>
      </w:pPr>
      <w:bookmarkStart w:id="27" w:name="_Toc18674550"/>
      <w:bookmarkStart w:id="28" w:name="_Toc18674864"/>
      <w:bookmarkStart w:id="29" w:name="_Toc19105763"/>
      <w:bookmarkStart w:id="30" w:name="_Toc156841497"/>
      <w:r w:rsidRPr="00B57A54">
        <w:rPr>
          <w:rFonts w:ascii="Sylfaen" w:hAnsi="Sylfaen" w:cs="Sylfaen"/>
          <w:b/>
          <w:color w:val="auto"/>
          <w:sz w:val="24"/>
          <w:szCs w:val="24"/>
          <w:lang w:val="ka-GE"/>
        </w:rPr>
        <w:t xml:space="preserve">მუხლი </w:t>
      </w:r>
      <w:r w:rsidR="00326421">
        <w:rPr>
          <w:rFonts w:ascii="Sylfaen" w:hAnsi="Sylfaen" w:cs="Sylfaen"/>
          <w:b/>
          <w:color w:val="auto"/>
          <w:sz w:val="24"/>
          <w:szCs w:val="24"/>
          <w:lang w:val="ka-GE"/>
        </w:rPr>
        <w:t>6</w:t>
      </w:r>
      <w:r w:rsidRPr="00B57A54">
        <w:rPr>
          <w:rFonts w:ascii="Sylfaen" w:hAnsi="Sylfaen" w:cs="Sylfaen"/>
          <w:b/>
          <w:color w:val="auto"/>
          <w:sz w:val="24"/>
          <w:szCs w:val="24"/>
          <w:lang w:val="ka-GE"/>
        </w:rPr>
        <w:t>. სხვა სამუშაოზე გადაყვანის წესი:</w:t>
      </w:r>
      <w:bookmarkEnd w:id="27"/>
      <w:bookmarkEnd w:id="28"/>
      <w:bookmarkEnd w:id="29"/>
      <w:bookmarkEnd w:id="30"/>
      <w:r w:rsidRPr="00B57A54">
        <w:rPr>
          <w:rFonts w:ascii="Sylfaen" w:hAnsi="Sylfaen" w:cs="Sylfaen"/>
          <w:b/>
          <w:color w:val="auto"/>
          <w:sz w:val="24"/>
          <w:szCs w:val="24"/>
          <w:lang w:val="ka-GE"/>
        </w:rPr>
        <w:t xml:space="preserve"> </w:t>
      </w:r>
    </w:p>
    <w:p w14:paraId="25B61604" w14:textId="4719FC37" w:rsidR="004902FB" w:rsidRPr="00B57A54" w:rsidRDefault="004902FB" w:rsidP="000728E3">
      <w:pPr>
        <w:pStyle w:val="ListParagraph"/>
        <w:numPr>
          <w:ilvl w:val="0"/>
          <w:numId w:val="3"/>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სხვა სამუშაოზე გადაყვანა,  დასაშვებია მხოლოდ დასაქმებულის თანხმობით, დასაქმებულის თანხმობა შეიძლება გამოიხატოს დასაქმებულის კონკლუდენტური ქმედებით - სამუშაოს შესრულებით ახალი პოზიციის გათვალისწინებით. სხვა სამუშაოზე გადაყვანის შემთხვევაში, მხარეებს შორის იდება შრომითი ხელშეკრულება შეცვლილი თანამდებობისა და პირობების გათვალისწინებით,</w:t>
      </w:r>
      <w:r w:rsidR="00E21C46" w:rsidRPr="00B57A54">
        <w:rPr>
          <w:rFonts w:ascii="Sylfaen" w:hAnsi="Sylfaen" w:cstheme="minorHAnsi"/>
          <w:sz w:val="24"/>
          <w:szCs w:val="24"/>
          <w:lang w:val="ka-GE"/>
        </w:rPr>
        <w:t xml:space="preserve"> ასევე,</w:t>
      </w:r>
      <w:r w:rsidRPr="00B57A54">
        <w:rPr>
          <w:rFonts w:ascii="Sylfaen" w:hAnsi="Sylfaen" w:cstheme="minorHAnsi"/>
          <w:sz w:val="24"/>
          <w:szCs w:val="24"/>
          <w:lang w:val="ka-GE"/>
        </w:rPr>
        <w:t xml:space="preserve"> გამოიცემა ბრძანება</w:t>
      </w:r>
      <w:r w:rsidR="00E21C46" w:rsidRPr="00B57A54">
        <w:rPr>
          <w:rFonts w:ascii="Sylfaen" w:hAnsi="Sylfaen" w:cstheme="minorHAnsi"/>
          <w:sz w:val="24"/>
          <w:szCs w:val="24"/>
          <w:lang w:val="ka-GE"/>
        </w:rPr>
        <w:t xml:space="preserve"> დასაქმებულის სხვა თანამდებობაზე გადაყვანის შესახებ.</w:t>
      </w:r>
      <w:r w:rsidRPr="00B57A54">
        <w:rPr>
          <w:rFonts w:ascii="Sylfaen" w:hAnsi="Sylfaen" w:cstheme="minorHAnsi"/>
          <w:sz w:val="24"/>
          <w:szCs w:val="24"/>
          <w:lang w:val="ka-GE"/>
        </w:rPr>
        <w:t xml:space="preserve"> </w:t>
      </w:r>
    </w:p>
    <w:p w14:paraId="55776F45" w14:textId="77777777" w:rsidR="004902FB" w:rsidRPr="00B57A54" w:rsidRDefault="004902FB" w:rsidP="000728E3">
      <w:pPr>
        <w:pStyle w:val="ListParagraph"/>
        <w:numPr>
          <w:ilvl w:val="0"/>
          <w:numId w:val="3"/>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თანამშრომლის მოთხოვნა სხვა სამუშაოზე გადაყვანის შესახებ, ადმინისტრაციის მიერ დაკმაყოფილდება თუ შემოთავაზება მისაღები იქნება დამსაქმებლისათვის;</w:t>
      </w:r>
    </w:p>
    <w:p w14:paraId="61F47F68" w14:textId="77777777" w:rsidR="004902FB" w:rsidRPr="00B57A54" w:rsidRDefault="004902FB" w:rsidP="000728E3">
      <w:pPr>
        <w:pStyle w:val="ListParagraph"/>
        <w:numPr>
          <w:ilvl w:val="0"/>
          <w:numId w:val="3"/>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lastRenderedPageBreak/>
        <w:t>შრომის პირობების ცვლილებების შესახებ, თანამშრომელი ინფორმირებული უნდა იქნას ცვლილებებამდე ერთი თვით ადრე;</w:t>
      </w:r>
    </w:p>
    <w:p w14:paraId="7BC8B4B6" w14:textId="37AA597A" w:rsidR="004902FB" w:rsidRPr="00B57A54" w:rsidRDefault="004902FB" w:rsidP="000728E3">
      <w:pPr>
        <w:pStyle w:val="ListParagraph"/>
        <w:numPr>
          <w:ilvl w:val="0"/>
          <w:numId w:val="3"/>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დამსაქმებელს უფლება აქვს დასაქმებულისათვის შეტყობინებით დააზუსტოს შრომითი ხელშეკრულებით გათვალისწინებული სამუშაოს შესრულების ცალკეული გარემოებები, რომლებიც არ ცვლის ხელშეკრულების არსებით პირობებს. ხოლო ხელშეკრულების არსებითი პირობების შეცვლა მოხდება მხოლოდ მხარეთა </w:t>
      </w:r>
      <w:r w:rsidR="00E21C46" w:rsidRPr="00B57A54">
        <w:rPr>
          <w:rFonts w:ascii="Sylfaen" w:hAnsi="Sylfaen" w:cstheme="minorHAnsi"/>
          <w:sz w:val="24"/>
          <w:szCs w:val="24"/>
          <w:lang w:val="ka-GE"/>
        </w:rPr>
        <w:t xml:space="preserve">წერილობითი სახის </w:t>
      </w:r>
      <w:r w:rsidRPr="00B57A54">
        <w:rPr>
          <w:rFonts w:ascii="Sylfaen" w:hAnsi="Sylfaen" w:cstheme="minorHAnsi"/>
          <w:sz w:val="24"/>
          <w:szCs w:val="24"/>
          <w:lang w:val="ka-GE"/>
        </w:rPr>
        <w:t>შეთანხმების საფუძველზე;</w:t>
      </w:r>
    </w:p>
    <w:p w14:paraId="1956430B" w14:textId="77777777" w:rsidR="004902FB" w:rsidRPr="00B57A54" w:rsidRDefault="004902FB" w:rsidP="000728E3">
      <w:pPr>
        <w:widowControl w:val="0"/>
        <w:autoSpaceDE w:val="0"/>
        <w:autoSpaceDN w:val="0"/>
        <w:adjustRightInd w:val="0"/>
        <w:spacing w:after="0" w:line="276" w:lineRule="auto"/>
        <w:jc w:val="both"/>
        <w:rPr>
          <w:rFonts w:ascii="Sylfaen" w:hAnsi="Sylfaen" w:cs="Sylfaen"/>
          <w:b/>
          <w:spacing w:val="1"/>
          <w:sz w:val="24"/>
          <w:szCs w:val="24"/>
        </w:rPr>
      </w:pPr>
    </w:p>
    <w:p w14:paraId="1D56BCD6" w14:textId="38D243FC" w:rsidR="004902FB" w:rsidRPr="00B57A54" w:rsidRDefault="004902FB" w:rsidP="000728E3">
      <w:pPr>
        <w:pStyle w:val="Heading2"/>
        <w:spacing w:before="0" w:line="276" w:lineRule="auto"/>
        <w:jc w:val="both"/>
        <w:rPr>
          <w:rFonts w:ascii="Sylfaen" w:hAnsi="Sylfaen" w:cs="Sylfaen"/>
          <w:b/>
          <w:color w:val="auto"/>
          <w:sz w:val="24"/>
          <w:szCs w:val="24"/>
          <w:lang w:val="ka-GE"/>
        </w:rPr>
      </w:pPr>
      <w:bookmarkStart w:id="31" w:name="_Toc18674551"/>
      <w:bookmarkStart w:id="32" w:name="_Toc18674865"/>
      <w:bookmarkStart w:id="33" w:name="_Toc19105764"/>
      <w:bookmarkStart w:id="34" w:name="_Toc156841498"/>
      <w:r w:rsidRPr="00B57A54">
        <w:rPr>
          <w:rFonts w:ascii="Sylfaen" w:hAnsi="Sylfaen" w:cs="Sylfaen"/>
          <w:b/>
          <w:color w:val="auto"/>
          <w:sz w:val="24"/>
          <w:szCs w:val="24"/>
          <w:lang w:val="ka-GE"/>
        </w:rPr>
        <w:t xml:space="preserve">მუხლი </w:t>
      </w:r>
      <w:r w:rsidR="00326421">
        <w:rPr>
          <w:rFonts w:ascii="Sylfaen" w:hAnsi="Sylfaen" w:cs="Sylfaen"/>
          <w:b/>
          <w:color w:val="auto"/>
          <w:sz w:val="24"/>
          <w:szCs w:val="24"/>
          <w:lang w:val="ka-GE"/>
        </w:rPr>
        <w:t>7</w:t>
      </w:r>
      <w:r w:rsidRPr="00B57A54">
        <w:rPr>
          <w:rFonts w:ascii="Sylfaen" w:hAnsi="Sylfaen" w:cs="Sylfaen"/>
          <w:b/>
          <w:color w:val="auto"/>
          <w:sz w:val="24"/>
          <w:szCs w:val="24"/>
          <w:lang w:val="ka-GE"/>
        </w:rPr>
        <w:t>. შრომითი ხელშეკრულების შეწყვეტა:</w:t>
      </w:r>
      <w:bookmarkEnd w:id="31"/>
      <w:bookmarkEnd w:id="32"/>
      <w:bookmarkEnd w:id="33"/>
      <w:bookmarkEnd w:id="34"/>
    </w:p>
    <w:p w14:paraId="23972E4B" w14:textId="7183C952" w:rsidR="004902FB" w:rsidRPr="00B57A54" w:rsidRDefault="004902FB" w:rsidP="000728E3">
      <w:pPr>
        <w:pStyle w:val="ListParagraph"/>
        <w:numPr>
          <w:ilvl w:val="0"/>
          <w:numId w:val="4"/>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შრომითი ხელშეკრულების შეწყვეტა შესაძლებელია, მხოლოდ კანონმდებლობის მოთხოვნების გათვალისწინებით და მის საფუძველზე, იმ პროცედურების დაცვით, რასაც შრომის კანონმდებლობა ითვალისწინებს. შეწყვეტა შესაძლებელია შრომით ხელშეკრულებაში მითითებული ვადის გასვლისა (თუ ხელშეკრულება იდება შესაბამისი ვადით) და დამატებითი პირობების გათვალისწინებით;</w:t>
      </w:r>
    </w:p>
    <w:p w14:paraId="79D7B0D5" w14:textId="6085821D" w:rsidR="004902FB" w:rsidRPr="00B57A54" w:rsidRDefault="004902FB" w:rsidP="000728E3">
      <w:pPr>
        <w:pStyle w:val="ListParagraph"/>
        <w:numPr>
          <w:ilvl w:val="0"/>
          <w:numId w:val="4"/>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შრომითი ხელშეკრულების შეწყვეტა ფორმდება უნივერსიტეტის </w:t>
      </w:r>
      <w:r w:rsidR="00D15E1D">
        <w:rPr>
          <w:rFonts w:ascii="Sylfaen" w:hAnsi="Sylfaen" w:cstheme="minorHAnsi"/>
          <w:sz w:val="24"/>
          <w:szCs w:val="24"/>
          <w:lang w:val="ka-GE"/>
        </w:rPr>
        <w:t>რექტორის</w:t>
      </w:r>
      <w:r w:rsidR="007540FA">
        <w:rPr>
          <w:rFonts w:ascii="Sylfaen" w:hAnsi="Sylfaen" w:cstheme="minorHAnsi"/>
          <w:sz w:val="24"/>
          <w:szCs w:val="24"/>
          <w:lang w:val="ka-GE"/>
        </w:rPr>
        <w:t xml:space="preserve"> </w:t>
      </w:r>
      <w:r w:rsidRPr="00B57A54">
        <w:rPr>
          <w:rFonts w:ascii="Sylfaen" w:hAnsi="Sylfaen" w:cstheme="minorHAnsi"/>
          <w:sz w:val="24"/>
          <w:szCs w:val="24"/>
          <w:lang w:val="ka-GE"/>
        </w:rPr>
        <w:t>ბრძანებით, რომელშიც მითითებულია შრომითი ურთიერთობის შეწყვეტის მიზეზ</w:t>
      </w:r>
      <w:r w:rsidR="00E21C46" w:rsidRPr="00B57A54">
        <w:rPr>
          <w:rFonts w:ascii="Sylfaen" w:hAnsi="Sylfaen" w:cstheme="minorHAnsi"/>
          <w:sz w:val="24"/>
          <w:szCs w:val="24"/>
          <w:lang w:val="ka-GE"/>
        </w:rPr>
        <w:t>ი/მიზეზ</w:t>
      </w:r>
      <w:r w:rsidRPr="00B57A54">
        <w:rPr>
          <w:rFonts w:ascii="Sylfaen" w:hAnsi="Sylfaen" w:cstheme="minorHAnsi"/>
          <w:sz w:val="24"/>
          <w:szCs w:val="24"/>
          <w:lang w:val="ka-GE"/>
        </w:rPr>
        <w:t>ები. დასაქმებულის თხოვნით მას მიეცემა ბრძანების სათანადო წესით დამოწმებული ასლი;</w:t>
      </w:r>
    </w:p>
    <w:p w14:paraId="62A7E76B" w14:textId="77777777" w:rsidR="004902FB" w:rsidRPr="00B57A54" w:rsidRDefault="004902FB" w:rsidP="000728E3">
      <w:pPr>
        <w:pStyle w:val="ListParagraph"/>
        <w:numPr>
          <w:ilvl w:val="0"/>
          <w:numId w:val="4"/>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თანამშრომლის სამუშაოდან განთავისუფლების დღედ ითვლება უნივერსიტეტში მისი ბოლო სამუშაო დღის მომდევნო  დღე;</w:t>
      </w:r>
    </w:p>
    <w:p w14:paraId="5E65E071" w14:textId="2AE70A17" w:rsidR="004902FB" w:rsidRPr="00B57A54" w:rsidRDefault="00C93C4F" w:rsidP="000728E3">
      <w:pPr>
        <w:pStyle w:val="ListParagraph"/>
        <w:numPr>
          <w:ilvl w:val="0"/>
          <w:numId w:val="4"/>
        </w:numPr>
        <w:spacing w:after="0" w:line="276" w:lineRule="auto"/>
        <w:ind w:left="0" w:firstLine="0"/>
        <w:jc w:val="both"/>
        <w:rPr>
          <w:rFonts w:ascii="Sylfaen" w:hAnsi="Sylfaen" w:cstheme="minorHAnsi"/>
          <w:sz w:val="24"/>
          <w:szCs w:val="24"/>
          <w:lang w:val="ka-GE"/>
        </w:rPr>
      </w:pPr>
      <w:r>
        <w:rPr>
          <w:rFonts w:ascii="Sylfaen" w:hAnsi="Sylfaen" w:cstheme="minorHAnsi"/>
          <w:sz w:val="24"/>
          <w:szCs w:val="24"/>
          <w:lang w:val="ka-GE"/>
        </w:rPr>
        <w:t>ადამიანური რესურსების მართვისა და განვითარების სამსახური</w:t>
      </w:r>
      <w:r w:rsidR="004902FB" w:rsidRPr="00B57A54">
        <w:rPr>
          <w:rFonts w:ascii="Sylfaen" w:hAnsi="Sylfaen" w:cstheme="minorHAnsi"/>
          <w:sz w:val="24"/>
          <w:szCs w:val="24"/>
          <w:lang w:val="ka-GE"/>
        </w:rPr>
        <w:t xml:space="preserve"> ვალდებულია მისცეს დასაქმებულს უნივერსიტეტში მისი მუშაობის დამადასტურებელი ცნობა, მოთხოვნიდან 10 (ათი) სამუშაო დღის ვადაში;</w:t>
      </w:r>
    </w:p>
    <w:p w14:paraId="05603076" w14:textId="52C659B8" w:rsidR="004902FB" w:rsidRPr="00B57A54" w:rsidRDefault="004902FB" w:rsidP="000728E3">
      <w:pPr>
        <w:pStyle w:val="ListParagraph"/>
        <w:numPr>
          <w:ilvl w:val="0"/>
          <w:numId w:val="4"/>
        </w:numPr>
        <w:spacing w:after="0" w:line="276" w:lineRule="auto"/>
        <w:ind w:left="0" w:firstLine="0"/>
        <w:jc w:val="both"/>
        <w:rPr>
          <w:rFonts w:ascii="Sylfaen" w:hAnsi="Sylfaen" w:cstheme="minorHAnsi"/>
          <w:sz w:val="24"/>
          <w:szCs w:val="24"/>
          <w:lang w:val="ka-GE"/>
        </w:rPr>
      </w:pPr>
      <w:r w:rsidRPr="003052E6">
        <w:rPr>
          <w:rFonts w:ascii="Sylfaen" w:hAnsi="Sylfaen" w:cstheme="minorHAnsi"/>
          <w:sz w:val="24"/>
          <w:szCs w:val="24"/>
          <w:lang w:val="ka-GE"/>
        </w:rPr>
        <w:t>ფინანსური დეპარტამენტი</w:t>
      </w:r>
      <w:r w:rsidRPr="00B57A54">
        <w:rPr>
          <w:rFonts w:ascii="Sylfaen" w:hAnsi="Sylfaen" w:cstheme="minorHAnsi"/>
          <w:sz w:val="24"/>
          <w:szCs w:val="24"/>
          <w:lang w:val="ka-GE"/>
        </w:rPr>
        <w:t xml:space="preserve"> ვალდებულია, </w:t>
      </w:r>
      <w:r w:rsidR="00067166">
        <w:rPr>
          <w:rFonts w:ascii="Sylfaen" w:hAnsi="Sylfaen" w:cstheme="minorHAnsi"/>
          <w:sz w:val="24"/>
          <w:szCs w:val="24"/>
          <w:lang w:val="ka-GE"/>
        </w:rPr>
        <w:t>ადამიანური რესურსების</w:t>
      </w:r>
      <w:r w:rsidRPr="00B57A54">
        <w:rPr>
          <w:rFonts w:ascii="Sylfaen" w:hAnsi="Sylfaen" w:cstheme="minorHAnsi"/>
          <w:sz w:val="24"/>
          <w:szCs w:val="24"/>
          <w:lang w:val="ka-GE"/>
        </w:rPr>
        <w:t xml:space="preserve"> მართვის</w:t>
      </w:r>
      <w:r w:rsidR="00067166">
        <w:rPr>
          <w:rFonts w:ascii="Sylfaen" w:hAnsi="Sylfaen" w:cstheme="minorHAnsi"/>
          <w:sz w:val="24"/>
          <w:szCs w:val="24"/>
          <w:lang w:val="ka-GE"/>
        </w:rPr>
        <w:t>ა და განვითარების სამსახურის</w:t>
      </w:r>
      <w:r w:rsidRPr="00B57A54">
        <w:rPr>
          <w:rFonts w:ascii="Sylfaen" w:hAnsi="Sylfaen" w:cstheme="minorHAnsi"/>
          <w:sz w:val="24"/>
          <w:szCs w:val="24"/>
          <w:lang w:val="ka-GE"/>
        </w:rPr>
        <w:t xml:space="preserve"> ცნობის საფუძველზე, სამსახურიდან გათავისუფლებულ პირთან მოახდინოს საბოლოო ანგარიშსწორება  (შრომის კოდექსით დადგენილი წესით);</w:t>
      </w:r>
    </w:p>
    <w:p w14:paraId="562FD770" w14:textId="3C7D3425" w:rsidR="004902FB" w:rsidRPr="00B57A54" w:rsidRDefault="004902FB" w:rsidP="000728E3">
      <w:pPr>
        <w:pStyle w:val="ListParagraph"/>
        <w:numPr>
          <w:ilvl w:val="0"/>
          <w:numId w:val="4"/>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უნივერსიტეტი უფლებამოსილია, გარდა ხელშეკრულებით გათვალისწინებული პირობებისა, ასევე შეწყვიტოს</w:t>
      </w:r>
      <w:r w:rsidR="007540FA">
        <w:rPr>
          <w:rFonts w:ascii="Sylfaen" w:hAnsi="Sylfaen" w:cstheme="minorHAnsi"/>
          <w:sz w:val="24"/>
          <w:szCs w:val="24"/>
          <w:lang w:val="ka-GE"/>
        </w:rPr>
        <w:t xml:space="preserve"> </w:t>
      </w:r>
      <w:r w:rsidRPr="00B57A54">
        <w:rPr>
          <w:rFonts w:ascii="Sylfaen" w:hAnsi="Sylfaen" w:cstheme="minorHAnsi"/>
          <w:sz w:val="24"/>
          <w:szCs w:val="24"/>
          <w:lang w:val="ka-GE"/>
        </w:rPr>
        <w:t>შრომითი ხელშეკრულება თუ:</w:t>
      </w:r>
    </w:p>
    <w:p w14:paraId="13D3CE82" w14:textId="77777777" w:rsidR="007540FA" w:rsidRDefault="004902FB" w:rsidP="000728E3">
      <w:pPr>
        <w:pStyle w:val="ListParagraph"/>
        <w:spacing w:after="0" w:line="276" w:lineRule="auto"/>
        <w:ind w:left="0"/>
        <w:jc w:val="both"/>
        <w:rPr>
          <w:rFonts w:ascii="Sylfaen" w:hAnsi="Sylfaen" w:cstheme="minorHAnsi"/>
          <w:sz w:val="24"/>
          <w:szCs w:val="24"/>
          <w:lang w:val="ka-GE"/>
        </w:rPr>
      </w:pPr>
      <w:r w:rsidRPr="00B57A54">
        <w:rPr>
          <w:rFonts w:ascii="Sylfaen" w:hAnsi="Sylfaen" w:cstheme="minorHAnsi"/>
          <w:sz w:val="24"/>
          <w:szCs w:val="24"/>
          <w:lang w:val="ka-GE"/>
        </w:rPr>
        <w:t xml:space="preserve">ა) დასაქმებული გამოცხადდება არაფხიზელ მდგომარეობაში, ნარკოტიკულ ან ტოქსიკურ საშუალებათა ზემოქმედების ქვეშ; </w:t>
      </w:r>
    </w:p>
    <w:p w14:paraId="0468C2DA" w14:textId="5632AA87" w:rsidR="004902FB" w:rsidRDefault="007540FA" w:rsidP="000728E3">
      <w:pPr>
        <w:pStyle w:val="ListParagraph"/>
        <w:spacing w:after="0" w:line="276" w:lineRule="auto"/>
        <w:ind w:left="0"/>
        <w:jc w:val="both"/>
        <w:rPr>
          <w:rFonts w:ascii="Sylfaen" w:hAnsi="Sylfaen" w:cstheme="minorHAnsi"/>
          <w:sz w:val="24"/>
          <w:szCs w:val="24"/>
          <w:lang w:val="ka-GE"/>
        </w:rPr>
      </w:pPr>
      <w:r>
        <w:rPr>
          <w:rFonts w:ascii="Sylfaen" w:hAnsi="Sylfaen" w:cstheme="minorHAnsi"/>
          <w:sz w:val="24"/>
          <w:szCs w:val="24"/>
          <w:lang w:val="ka-GE"/>
        </w:rPr>
        <w:t xml:space="preserve">ბ) </w:t>
      </w:r>
      <w:r w:rsidR="004902FB" w:rsidRPr="00B57A54">
        <w:rPr>
          <w:rFonts w:ascii="Sylfaen" w:hAnsi="Sylfaen" w:cstheme="minorHAnsi"/>
          <w:sz w:val="24"/>
          <w:szCs w:val="24"/>
          <w:lang w:val="ka-GE"/>
        </w:rPr>
        <w:t>დასაქმებული დაარღვევს შრომის ხელშეკრულების ან წინამდებარე შინაგანაწესით დადგენილ მოთხოვნებს ან სამუშაოს სისტემატურად  არასაპატიო მიზეზით გააცდენს, თუ მის მიმართ ბოლო ერთი წლის განმავლობაში გამოყენებული იყო  დისციპლინური პასუხისმგებლობის სხვა ზომა</w:t>
      </w:r>
      <w:r w:rsidR="007E5F47">
        <w:rPr>
          <w:rFonts w:ascii="Sylfaen" w:hAnsi="Sylfaen" w:cstheme="minorHAnsi"/>
          <w:sz w:val="24"/>
          <w:szCs w:val="24"/>
          <w:lang w:val="ka-GE"/>
        </w:rPr>
        <w:t>.</w:t>
      </w:r>
    </w:p>
    <w:p w14:paraId="4207CC88" w14:textId="48D622C3" w:rsidR="004902FB" w:rsidRPr="00B57A54" w:rsidRDefault="007540FA" w:rsidP="000728E3">
      <w:pPr>
        <w:pStyle w:val="ListParagraph"/>
        <w:spacing w:after="0" w:line="276" w:lineRule="auto"/>
        <w:ind w:left="0"/>
        <w:jc w:val="both"/>
        <w:rPr>
          <w:rFonts w:ascii="Sylfaen" w:hAnsi="Sylfaen" w:cstheme="minorHAnsi"/>
          <w:sz w:val="24"/>
          <w:szCs w:val="24"/>
          <w:lang w:val="ka-GE"/>
        </w:rPr>
      </w:pPr>
      <w:r>
        <w:rPr>
          <w:rFonts w:ascii="Sylfaen" w:hAnsi="Sylfaen" w:cstheme="minorHAnsi"/>
          <w:sz w:val="24"/>
          <w:szCs w:val="24"/>
          <w:lang w:val="ka-GE"/>
        </w:rPr>
        <w:t>გ</w:t>
      </w:r>
      <w:r w:rsidR="004902FB" w:rsidRPr="00B57A54">
        <w:rPr>
          <w:rFonts w:ascii="Sylfaen" w:hAnsi="Sylfaen" w:cstheme="minorHAnsi"/>
          <w:sz w:val="24"/>
          <w:szCs w:val="24"/>
          <w:lang w:val="ka-GE"/>
        </w:rPr>
        <w:t xml:space="preserve">) მოხდა დასაქმებულის მიერ სამუშაოს არაპროფესიონალურ დონეზე შესრულება, რასაც მოჰყვა სხვა თანამშრომელთა დანახარჯები, დამატებითი საუნივერსიტეტო ან სხვა სახის </w:t>
      </w:r>
      <w:r w:rsidR="004902FB" w:rsidRPr="00B57A54">
        <w:rPr>
          <w:rFonts w:ascii="Sylfaen" w:hAnsi="Sylfaen" w:cstheme="minorHAnsi"/>
          <w:sz w:val="24"/>
          <w:szCs w:val="24"/>
          <w:lang w:val="ka-GE"/>
        </w:rPr>
        <w:lastRenderedPageBreak/>
        <w:t>ხარჯები, ან/და გამოიწვია სტუდენტთა/ლექტორთა უკმაყოფილება, რაც მიიჩნევა დასაქმებულის მიერ, დაკისრებული ვალდებულების უხეშ დარღვევად;</w:t>
      </w:r>
    </w:p>
    <w:p w14:paraId="403E651B" w14:textId="0CAF5519" w:rsidR="004902FB" w:rsidRPr="00B57A54" w:rsidRDefault="007540FA" w:rsidP="000728E3">
      <w:pPr>
        <w:pStyle w:val="ListParagraph"/>
        <w:spacing w:after="0" w:line="276" w:lineRule="auto"/>
        <w:ind w:left="0"/>
        <w:jc w:val="both"/>
        <w:rPr>
          <w:rFonts w:ascii="Sylfaen" w:hAnsi="Sylfaen" w:cstheme="minorHAnsi"/>
          <w:sz w:val="24"/>
          <w:szCs w:val="24"/>
          <w:lang w:val="ka-GE"/>
        </w:rPr>
      </w:pPr>
      <w:r>
        <w:rPr>
          <w:rFonts w:ascii="Sylfaen" w:hAnsi="Sylfaen" w:cstheme="minorHAnsi"/>
          <w:sz w:val="24"/>
          <w:szCs w:val="24"/>
          <w:lang w:val="ka-GE"/>
        </w:rPr>
        <w:t>დ</w:t>
      </w:r>
      <w:r w:rsidR="004902FB" w:rsidRPr="00B57A54">
        <w:rPr>
          <w:rFonts w:ascii="Sylfaen" w:hAnsi="Sylfaen" w:cstheme="minorHAnsi"/>
          <w:sz w:val="24"/>
          <w:szCs w:val="24"/>
          <w:lang w:val="ka-GE"/>
        </w:rPr>
        <w:t xml:space="preserve">) უნივერსიტეტის ადმინისტრაციასთან შეუთანხმებლად სხვა მესამე პირს </w:t>
      </w:r>
      <w:r w:rsidR="0064655E" w:rsidRPr="00B57A54">
        <w:rPr>
          <w:rFonts w:ascii="Sylfaen" w:hAnsi="Sylfaen" w:cstheme="minorHAnsi"/>
          <w:sz w:val="24"/>
          <w:szCs w:val="24"/>
          <w:lang w:val="ka-GE"/>
        </w:rPr>
        <w:t xml:space="preserve">გადასცემს </w:t>
      </w:r>
      <w:r w:rsidR="004902FB" w:rsidRPr="00B57A54">
        <w:rPr>
          <w:rFonts w:ascii="Sylfaen" w:hAnsi="Sylfaen" w:cstheme="minorHAnsi"/>
          <w:sz w:val="24"/>
          <w:szCs w:val="24"/>
          <w:lang w:val="ka-GE"/>
        </w:rPr>
        <w:t>უნივერსიტეტის ფინანსურ, ტექნიკურ ან სხვა კონფიდენციალური სახის ინფორმაცია</w:t>
      </w:r>
      <w:r w:rsidR="0064655E" w:rsidRPr="00B57A54">
        <w:rPr>
          <w:rFonts w:ascii="Sylfaen" w:hAnsi="Sylfaen" w:cstheme="minorHAnsi"/>
          <w:sz w:val="24"/>
          <w:szCs w:val="24"/>
          <w:lang w:val="ka-GE"/>
        </w:rPr>
        <w:t>ს</w:t>
      </w:r>
      <w:r w:rsidR="004902FB" w:rsidRPr="00B57A54">
        <w:rPr>
          <w:rFonts w:ascii="Sylfaen" w:hAnsi="Sylfaen" w:cstheme="minorHAnsi"/>
          <w:sz w:val="24"/>
          <w:szCs w:val="24"/>
          <w:lang w:val="ka-GE"/>
        </w:rPr>
        <w:t xml:space="preserve">, რომელიც მისთვის ცნობლი გახდა სამუშაოს შესრულების დროს, რაც ასევე, მიიჩნევა დასაქმებულის მიერ, დაკისრებული ვალდებულების უხეშ დარღვევად; </w:t>
      </w:r>
    </w:p>
    <w:p w14:paraId="34B9A5A2" w14:textId="35D0EB56" w:rsidR="004902FB" w:rsidRPr="00B57A54" w:rsidRDefault="007540FA" w:rsidP="000728E3">
      <w:pPr>
        <w:pStyle w:val="ListParagraph"/>
        <w:spacing w:after="0" w:line="276" w:lineRule="auto"/>
        <w:ind w:left="0"/>
        <w:jc w:val="both"/>
        <w:rPr>
          <w:rFonts w:ascii="Sylfaen" w:hAnsi="Sylfaen" w:cstheme="minorHAnsi"/>
          <w:sz w:val="24"/>
          <w:szCs w:val="24"/>
          <w:lang w:val="ka-GE"/>
        </w:rPr>
      </w:pPr>
      <w:r>
        <w:rPr>
          <w:rFonts w:ascii="Sylfaen" w:hAnsi="Sylfaen" w:cstheme="minorHAnsi"/>
          <w:sz w:val="24"/>
          <w:szCs w:val="24"/>
          <w:lang w:val="ka-GE"/>
        </w:rPr>
        <w:t>ე</w:t>
      </w:r>
      <w:r w:rsidR="004902FB" w:rsidRPr="00B57A54">
        <w:rPr>
          <w:rFonts w:ascii="Sylfaen" w:hAnsi="Sylfaen" w:cstheme="minorHAnsi"/>
          <w:sz w:val="24"/>
          <w:szCs w:val="24"/>
          <w:lang w:val="ka-GE"/>
        </w:rPr>
        <w:t xml:space="preserve">) </w:t>
      </w:r>
      <w:bookmarkStart w:id="35" w:name="_Hlk11852324"/>
      <w:bookmarkStart w:id="36" w:name="_Hlk11852279"/>
      <w:r w:rsidR="004902FB" w:rsidRPr="00B57A54">
        <w:rPr>
          <w:rFonts w:ascii="Sylfaen" w:hAnsi="Sylfaen" w:cstheme="minorHAnsi"/>
          <w:sz w:val="24"/>
          <w:szCs w:val="24"/>
          <w:lang w:val="ka-GE"/>
        </w:rPr>
        <w:t>დასაქმებული</w:t>
      </w:r>
      <w:r w:rsidR="003F778B" w:rsidRPr="00B57A54">
        <w:rPr>
          <w:rFonts w:ascii="Sylfaen" w:hAnsi="Sylfaen" w:cstheme="minorHAnsi"/>
          <w:sz w:val="24"/>
          <w:szCs w:val="24"/>
          <w:lang w:val="ka-GE"/>
        </w:rPr>
        <w:t xml:space="preserve"> ბოროტად გამოიყენებს</w:t>
      </w:r>
      <w:r w:rsidR="004902FB" w:rsidRPr="00B57A54">
        <w:rPr>
          <w:rFonts w:ascii="Sylfaen" w:hAnsi="Sylfaen" w:cstheme="minorHAnsi"/>
          <w:sz w:val="24"/>
          <w:szCs w:val="24"/>
          <w:lang w:val="ka-GE"/>
        </w:rPr>
        <w:t xml:space="preserve"> შრომით უფლებამოსილებ</w:t>
      </w:r>
      <w:r w:rsidR="003F778B" w:rsidRPr="00B57A54">
        <w:rPr>
          <w:rFonts w:ascii="Sylfaen" w:hAnsi="Sylfaen" w:cstheme="minorHAnsi"/>
          <w:sz w:val="24"/>
          <w:szCs w:val="24"/>
          <w:lang w:val="ka-GE"/>
        </w:rPr>
        <w:t>ა</w:t>
      </w:r>
      <w:r w:rsidR="004902FB" w:rsidRPr="00B57A54">
        <w:rPr>
          <w:rFonts w:ascii="Sylfaen" w:hAnsi="Sylfaen" w:cstheme="minorHAnsi"/>
          <w:sz w:val="24"/>
          <w:szCs w:val="24"/>
          <w:lang w:val="ka-GE"/>
        </w:rPr>
        <w:t>ს, რაც მიიჩნევა დასაქმებულის მიერ, დაკისრებული ვალდებულების უხეშ დარღვევად;</w:t>
      </w:r>
    </w:p>
    <w:p w14:paraId="37E8EFDB" w14:textId="1519B02E" w:rsidR="003F778B" w:rsidRPr="00B57A54" w:rsidRDefault="007540FA" w:rsidP="000728E3">
      <w:pPr>
        <w:pStyle w:val="ListParagraph"/>
        <w:spacing w:after="0" w:line="276" w:lineRule="auto"/>
        <w:ind w:left="0"/>
        <w:jc w:val="both"/>
        <w:rPr>
          <w:rFonts w:ascii="Sylfaen" w:hAnsi="Sylfaen" w:cstheme="minorHAnsi"/>
          <w:sz w:val="24"/>
          <w:szCs w:val="24"/>
          <w:lang w:val="ka-GE"/>
        </w:rPr>
      </w:pPr>
      <w:r>
        <w:rPr>
          <w:rFonts w:ascii="Sylfaen" w:hAnsi="Sylfaen" w:cstheme="minorHAnsi"/>
          <w:sz w:val="24"/>
          <w:szCs w:val="24"/>
          <w:lang w:val="ka-GE"/>
        </w:rPr>
        <w:t>ვ</w:t>
      </w:r>
      <w:r w:rsidR="004902FB" w:rsidRPr="00B57A54">
        <w:rPr>
          <w:rFonts w:ascii="Sylfaen" w:hAnsi="Sylfaen" w:cstheme="minorHAnsi"/>
          <w:sz w:val="24"/>
          <w:szCs w:val="24"/>
          <w:lang w:val="ka-GE"/>
        </w:rPr>
        <w:t xml:space="preserve">) </w:t>
      </w:r>
      <w:r w:rsidR="003F778B" w:rsidRPr="00B57A54">
        <w:rPr>
          <w:rFonts w:ascii="Sylfaen" w:hAnsi="Sylfaen" w:cstheme="minorHAnsi"/>
          <w:sz w:val="24"/>
          <w:szCs w:val="24"/>
          <w:lang w:val="ka-GE"/>
        </w:rPr>
        <w:t xml:space="preserve">განახორციელებს ისეთ ქმედებას, </w:t>
      </w:r>
      <w:proofErr w:type="spellStart"/>
      <w:r w:rsidR="0064655E" w:rsidRPr="00B57A54">
        <w:rPr>
          <w:rFonts w:ascii="Sylfaen" w:hAnsi="Sylfaen"/>
          <w:sz w:val="24"/>
          <w:szCs w:val="24"/>
        </w:rPr>
        <w:t>რაც</w:t>
      </w:r>
      <w:proofErr w:type="spellEnd"/>
      <w:r w:rsidR="0064655E" w:rsidRPr="00B57A54">
        <w:rPr>
          <w:rFonts w:ascii="Sylfaen" w:hAnsi="Sylfaen"/>
          <w:sz w:val="24"/>
          <w:szCs w:val="24"/>
        </w:rPr>
        <w:t xml:space="preserve"> </w:t>
      </w:r>
      <w:proofErr w:type="spellStart"/>
      <w:r w:rsidR="0064655E" w:rsidRPr="00B57A54">
        <w:rPr>
          <w:rFonts w:ascii="Sylfaen" w:hAnsi="Sylfaen"/>
          <w:sz w:val="24"/>
          <w:szCs w:val="24"/>
        </w:rPr>
        <w:t>ზიანს</w:t>
      </w:r>
      <w:proofErr w:type="spellEnd"/>
      <w:r w:rsidR="0064655E" w:rsidRPr="00B57A54">
        <w:rPr>
          <w:rFonts w:ascii="Sylfaen" w:hAnsi="Sylfaen"/>
          <w:sz w:val="24"/>
          <w:szCs w:val="24"/>
        </w:rPr>
        <w:t xml:space="preserve"> </w:t>
      </w:r>
      <w:proofErr w:type="spellStart"/>
      <w:r w:rsidR="0064655E" w:rsidRPr="00B57A54">
        <w:rPr>
          <w:rFonts w:ascii="Sylfaen" w:hAnsi="Sylfaen"/>
          <w:sz w:val="24"/>
          <w:szCs w:val="24"/>
        </w:rPr>
        <w:t>აყენებს</w:t>
      </w:r>
      <w:proofErr w:type="spellEnd"/>
      <w:r w:rsidR="0064655E" w:rsidRPr="00B57A54">
        <w:rPr>
          <w:rFonts w:ascii="Sylfaen" w:hAnsi="Sylfaen"/>
          <w:sz w:val="24"/>
          <w:szCs w:val="24"/>
        </w:rPr>
        <w:t xml:space="preserve"> </w:t>
      </w:r>
      <w:proofErr w:type="spellStart"/>
      <w:r w:rsidR="0064655E" w:rsidRPr="00B57A54">
        <w:rPr>
          <w:rFonts w:ascii="Sylfaen" w:hAnsi="Sylfaen"/>
          <w:sz w:val="24"/>
          <w:szCs w:val="24"/>
        </w:rPr>
        <w:t>უნივერსიტეტის</w:t>
      </w:r>
      <w:proofErr w:type="spellEnd"/>
      <w:r w:rsidR="0064655E" w:rsidRPr="00B57A54">
        <w:rPr>
          <w:rFonts w:ascii="Sylfaen" w:hAnsi="Sylfaen"/>
          <w:sz w:val="24"/>
          <w:szCs w:val="24"/>
        </w:rPr>
        <w:t xml:space="preserve"> </w:t>
      </w:r>
      <w:proofErr w:type="spellStart"/>
      <w:r w:rsidR="0064655E" w:rsidRPr="00B57A54">
        <w:rPr>
          <w:rFonts w:ascii="Sylfaen" w:hAnsi="Sylfaen"/>
          <w:sz w:val="24"/>
          <w:szCs w:val="24"/>
        </w:rPr>
        <w:t>ინტერესებს</w:t>
      </w:r>
      <w:proofErr w:type="spellEnd"/>
      <w:r w:rsidR="003F778B" w:rsidRPr="00B57A54">
        <w:rPr>
          <w:rFonts w:ascii="Sylfaen" w:hAnsi="Sylfaen"/>
          <w:sz w:val="24"/>
          <w:szCs w:val="24"/>
          <w:lang w:val="ka-GE"/>
        </w:rPr>
        <w:t xml:space="preserve"> და</w:t>
      </w:r>
      <w:r w:rsidR="0064655E" w:rsidRPr="00B57A54">
        <w:rPr>
          <w:rFonts w:ascii="Sylfaen" w:hAnsi="Sylfaen"/>
          <w:sz w:val="24"/>
          <w:szCs w:val="24"/>
        </w:rPr>
        <w:t xml:space="preserve"> </w:t>
      </w:r>
      <w:proofErr w:type="spellStart"/>
      <w:r w:rsidR="0064655E" w:rsidRPr="00B57A54">
        <w:rPr>
          <w:rFonts w:ascii="Sylfaen" w:hAnsi="Sylfaen"/>
          <w:sz w:val="24"/>
          <w:szCs w:val="24"/>
        </w:rPr>
        <w:t>ლახავს</w:t>
      </w:r>
      <w:proofErr w:type="spellEnd"/>
      <w:r w:rsidR="0064655E" w:rsidRPr="00B57A54">
        <w:rPr>
          <w:rFonts w:ascii="Sylfaen" w:hAnsi="Sylfaen"/>
          <w:sz w:val="24"/>
          <w:szCs w:val="24"/>
        </w:rPr>
        <w:t xml:space="preserve"> </w:t>
      </w:r>
      <w:proofErr w:type="spellStart"/>
      <w:r w:rsidR="0064655E" w:rsidRPr="00B57A54">
        <w:rPr>
          <w:rFonts w:ascii="Sylfaen" w:hAnsi="Sylfaen"/>
          <w:sz w:val="24"/>
          <w:szCs w:val="24"/>
        </w:rPr>
        <w:t>უნივერსიტეტის</w:t>
      </w:r>
      <w:proofErr w:type="spellEnd"/>
      <w:r w:rsidR="0064655E" w:rsidRPr="00B57A54">
        <w:rPr>
          <w:rFonts w:ascii="Sylfaen" w:hAnsi="Sylfaen"/>
          <w:sz w:val="24"/>
          <w:szCs w:val="24"/>
        </w:rPr>
        <w:t xml:space="preserve"> </w:t>
      </w:r>
      <w:proofErr w:type="spellStart"/>
      <w:r w:rsidR="0064655E" w:rsidRPr="00B57A54">
        <w:rPr>
          <w:rFonts w:ascii="Sylfaen" w:hAnsi="Sylfaen"/>
          <w:sz w:val="24"/>
          <w:szCs w:val="24"/>
        </w:rPr>
        <w:t>იმიჯს</w:t>
      </w:r>
      <w:proofErr w:type="spellEnd"/>
      <w:r w:rsidR="003F778B" w:rsidRPr="00B57A54">
        <w:rPr>
          <w:rFonts w:ascii="Sylfaen" w:hAnsi="Sylfaen"/>
          <w:sz w:val="24"/>
          <w:szCs w:val="24"/>
          <w:lang w:val="ka-GE"/>
        </w:rPr>
        <w:t xml:space="preserve">, </w:t>
      </w:r>
      <w:r w:rsidR="003F778B" w:rsidRPr="00B57A54">
        <w:rPr>
          <w:rFonts w:ascii="Sylfaen" w:hAnsi="Sylfaen" w:cstheme="minorHAnsi"/>
          <w:sz w:val="24"/>
          <w:szCs w:val="24"/>
          <w:lang w:val="ka-GE"/>
        </w:rPr>
        <w:t>რაც მიიჩნევა დასაქმებულის მიერ, დაკისრებული ვალდებულების უხეშ დარღვევად;</w:t>
      </w:r>
    </w:p>
    <w:p w14:paraId="5114161C" w14:textId="336179A7" w:rsidR="004902FB" w:rsidRPr="00B57A54" w:rsidRDefault="007540FA" w:rsidP="000728E3">
      <w:pPr>
        <w:pStyle w:val="ListParagraph"/>
        <w:spacing w:after="0" w:line="276" w:lineRule="auto"/>
        <w:ind w:left="0"/>
        <w:jc w:val="both"/>
        <w:rPr>
          <w:rFonts w:ascii="Sylfaen" w:hAnsi="Sylfaen" w:cstheme="minorHAnsi"/>
          <w:sz w:val="24"/>
          <w:szCs w:val="24"/>
          <w:lang w:val="ka-GE"/>
        </w:rPr>
      </w:pPr>
      <w:r>
        <w:rPr>
          <w:rFonts w:ascii="Sylfaen" w:hAnsi="Sylfaen" w:cstheme="minorHAnsi"/>
          <w:sz w:val="24"/>
          <w:szCs w:val="24"/>
          <w:lang w:val="ka-GE"/>
        </w:rPr>
        <w:t>ზ</w:t>
      </w:r>
      <w:r w:rsidR="003F778B" w:rsidRPr="00B57A54">
        <w:rPr>
          <w:rFonts w:ascii="Sylfaen" w:hAnsi="Sylfaen" w:cstheme="minorHAnsi"/>
          <w:sz w:val="24"/>
          <w:szCs w:val="24"/>
          <w:lang w:val="ka-GE"/>
        </w:rPr>
        <w:t>) დადგება სხვა შემთხვევა</w:t>
      </w:r>
      <w:r w:rsidR="004902FB" w:rsidRPr="00B57A54">
        <w:rPr>
          <w:rFonts w:ascii="Sylfaen" w:hAnsi="Sylfaen" w:cstheme="minorHAnsi"/>
          <w:sz w:val="24"/>
          <w:szCs w:val="24"/>
          <w:lang w:val="ka-GE"/>
        </w:rPr>
        <w:t>, რომელიც ყოველ კონკრეტულ შემთხვევაში შეიძლება მიჩნეულ იქნას დასაქმებულის მიერ დაკისრებული ვალდებულებების დარღვევად/უხეშ დარღვევად.</w:t>
      </w:r>
    </w:p>
    <w:p w14:paraId="5B6C1CAB" w14:textId="290BAFEA" w:rsidR="0064655E" w:rsidRPr="00B57A54" w:rsidRDefault="007540FA" w:rsidP="000728E3">
      <w:pPr>
        <w:pStyle w:val="ListParagraph"/>
        <w:spacing w:after="0" w:line="276" w:lineRule="auto"/>
        <w:ind w:left="0"/>
        <w:jc w:val="both"/>
        <w:rPr>
          <w:rFonts w:ascii="Sylfaen" w:hAnsi="Sylfaen" w:cstheme="minorHAnsi"/>
          <w:sz w:val="24"/>
          <w:szCs w:val="24"/>
          <w:lang w:val="ka-GE"/>
        </w:rPr>
      </w:pPr>
      <w:r>
        <w:rPr>
          <w:rFonts w:ascii="Sylfaen" w:hAnsi="Sylfaen" w:cstheme="minorHAnsi"/>
          <w:sz w:val="24"/>
          <w:szCs w:val="24"/>
          <w:lang w:val="ka-GE"/>
        </w:rPr>
        <w:t>თ</w:t>
      </w:r>
      <w:r w:rsidR="0064655E" w:rsidRPr="00B57A54">
        <w:rPr>
          <w:rFonts w:ascii="Sylfaen" w:hAnsi="Sylfaen" w:cstheme="minorHAnsi"/>
          <w:sz w:val="24"/>
          <w:szCs w:val="24"/>
          <w:lang w:val="ka-GE"/>
        </w:rPr>
        <w:t>) დასაქმებული</w:t>
      </w:r>
      <w:r w:rsidR="003F778B" w:rsidRPr="00B57A54">
        <w:rPr>
          <w:rFonts w:ascii="Sylfaen" w:hAnsi="Sylfaen" w:cstheme="minorHAnsi"/>
          <w:sz w:val="24"/>
          <w:szCs w:val="24"/>
          <w:lang w:val="ka-GE"/>
        </w:rPr>
        <w:t xml:space="preserve"> უხეშად დაარღვევს</w:t>
      </w:r>
      <w:r w:rsidR="0064655E" w:rsidRPr="00B57A54">
        <w:rPr>
          <w:rFonts w:ascii="Sylfaen" w:hAnsi="Sylfaen" w:cstheme="minorHAnsi"/>
          <w:sz w:val="24"/>
          <w:szCs w:val="24"/>
          <w:lang w:val="ka-GE"/>
        </w:rPr>
        <w:t xml:space="preserve"> </w:t>
      </w:r>
      <w:r w:rsidR="003F778B" w:rsidRPr="00B57A54">
        <w:rPr>
          <w:rFonts w:ascii="Sylfaen" w:hAnsi="Sylfaen" w:cstheme="minorHAnsi"/>
          <w:sz w:val="24"/>
          <w:szCs w:val="24"/>
          <w:lang w:val="ka-GE"/>
        </w:rPr>
        <w:t>შრომითი</w:t>
      </w:r>
      <w:r w:rsidR="0064655E" w:rsidRPr="00B57A54">
        <w:rPr>
          <w:rFonts w:ascii="Sylfaen" w:hAnsi="Sylfaen" w:cstheme="minorHAnsi"/>
          <w:sz w:val="24"/>
          <w:szCs w:val="24"/>
          <w:lang w:val="ka-GE"/>
        </w:rPr>
        <w:t xml:space="preserve"> ხელშეკრულებით</w:t>
      </w:r>
      <w:r w:rsidR="003F778B" w:rsidRPr="00B57A54">
        <w:rPr>
          <w:rFonts w:ascii="Sylfaen" w:hAnsi="Sylfaen" w:cstheme="minorHAnsi"/>
          <w:sz w:val="24"/>
          <w:szCs w:val="24"/>
          <w:lang w:val="ka-GE"/>
        </w:rPr>
        <w:t xml:space="preserve"> ან/და</w:t>
      </w:r>
      <w:r w:rsidR="0064655E" w:rsidRPr="00B57A54">
        <w:rPr>
          <w:rFonts w:ascii="Sylfaen" w:hAnsi="Sylfaen" w:cstheme="minorHAnsi"/>
          <w:sz w:val="24"/>
          <w:szCs w:val="24"/>
          <w:lang w:val="ka-GE"/>
        </w:rPr>
        <w:t xml:space="preserve"> შინაგანაწესით</w:t>
      </w:r>
      <w:r w:rsidR="003F778B" w:rsidRPr="00B57A54">
        <w:rPr>
          <w:rFonts w:ascii="Sylfaen" w:hAnsi="Sylfaen" w:cstheme="minorHAnsi"/>
          <w:sz w:val="24"/>
          <w:szCs w:val="24"/>
          <w:lang w:val="ka-GE"/>
        </w:rPr>
        <w:t xml:space="preserve"> </w:t>
      </w:r>
      <w:r w:rsidR="0064655E" w:rsidRPr="00B57A54">
        <w:rPr>
          <w:rFonts w:ascii="Sylfaen" w:hAnsi="Sylfaen" w:cstheme="minorHAnsi"/>
          <w:sz w:val="24"/>
          <w:szCs w:val="24"/>
          <w:lang w:val="ka-GE"/>
        </w:rPr>
        <w:t>დაკისრებულ ვალდებულებებს</w:t>
      </w:r>
      <w:r w:rsidR="003F778B" w:rsidRPr="00B57A54">
        <w:rPr>
          <w:rFonts w:ascii="Sylfaen" w:hAnsi="Sylfaen" w:cstheme="minorHAnsi"/>
          <w:sz w:val="24"/>
          <w:szCs w:val="24"/>
          <w:lang w:val="ka-GE"/>
        </w:rPr>
        <w:t>.</w:t>
      </w:r>
    </w:p>
    <w:bookmarkEnd w:id="35"/>
    <w:p w14:paraId="0AA11D59" w14:textId="66C88BAC" w:rsidR="004902FB" w:rsidRPr="00B57A54" w:rsidRDefault="004902FB" w:rsidP="000728E3">
      <w:pPr>
        <w:pStyle w:val="ListParagraph"/>
        <w:numPr>
          <w:ilvl w:val="0"/>
          <w:numId w:val="4"/>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დასაქმებულის ინიციატივით შრომითი ხელშეკრულების (პირადი მიზეზით) ნაადრევად შეწყვეტისას, გარდა ხელშეკრულებით განსაზღვრული ვალდებულებებისა, იგი ასევე ვალდებულია არაუმეტეს ორი კვირის განმავლობაში გადააბაროს სამუშაო მის შემცვლელს (ასეთის არსებობის შემთხვევაში) ან უნივერსიტეტის მიერ განსაზღვრულ სხვა პირს;</w:t>
      </w:r>
    </w:p>
    <w:p w14:paraId="3CDD5805" w14:textId="77798581" w:rsidR="004902FB" w:rsidRPr="007540FA" w:rsidRDefault="004902FB" w:rsidP="00930DA1">
      <w:pPr>
        <w:pStyle w:val="ListParagraph"/>
        <w:numPr>
          <w:ilvl w:val="0"/>
          <w:numId w:val="4"/>
        </w:numPr>
        <w:spacing w:after="0" w:line="276" w:lineRule="auto"/>
        <w:ind w:left="0" w:firstLine="0"/>
        <w:jc w:val="both"/>
        <w:rPr>
          <w:rFonts w:ascii="Sylfaen" w:hAnsi="Sylfaen" w:cstheme="minorHAnsi"/>
          <w:sz w:val="24"/>
          <w:szCs w:val="24"/>
          <w:lang w:val="ka-GE"/>
        </w:rPr>
      </w:pPr>
      <w:r w:rsidRPr="007540FA">
        <w:rPr>
          <w:rFonts w:ascii="Sylfaen" w:hAnsi="Sylfaen" w:cstheme="minorHAnsi"/>
          <w:sz w:val="24"/>
          <w:szCs w:val="24"/>
          <w:lang w:val="ka-GE"/>
        </w:rPr>
        <w:t xml:space="preserve">ხელშეკრულება შეწყდება საქართველოს შრომის კოდექსითა და ხელშეკრულებით გათვალისწინებულ სხვა შემთხვევებში; </w:t>
      </w:r>
      <w:r w:rsidR="007540FA" w:rsidRPr="007540FA">
        <w:rPr>
          <w:rFonts w:ascii="Sylfaen" w:hAnsi="Sylfaen" w:cstheme="minorHAnsi"/>
          <w:sz w:val="24"/>
          <w:szCs w:val="24"/>
          <w:lang w:val="ka-GE"/>
        </w:rPr>
        <w:t xml:space="preserve">მათ შორის, </w:t>
      </w:r>
      <w:bookmarkEnd w:id="36"/>
      <w:r w:rsidRPr="007540FA">
        <w:rPr>
          <w:rFonts w:ascii="Sylfaen" w:hAnsi="Sylfaen" w:cstheme="minorHAnsi"/>
          <w:sz w:val="24"/>
          <w:szCs w:val="24"/>
          <w:lang w:val="ka-GE"/>
        </w:rPr>
        <w:t>ხელშეკრულების შეწყ</w:t>
      </w:r>
      <w:r w:rsidR="00B57A54" w:rsidRPr="007540FA">
        <w:rPr>
          <w:rFonts w:ascii="Sylfaen" w:hAnsi="Sylfaen" w:cstheme="minorHAnsi"/>
          <w:sz w:val="24"/>
          <w:szCs w:val="24"/>
          <w:lang w:val="ka-GE"/>
        </w:rPr>
        <w:t>ვე</w:t>
      </w:r>
      <w:r w:rsidRPr="007540FA">
        <w:rPr>
          <w:rFonts w:ascii="Sylfaen" w:hAnsi="Sylfaen" w:cstheme="minorHAnsi"/>
          <w:sz w:val="24"/>
          <w:szCs w:val="24"/>
          <w:lang w:val="ka-GE"/>
        </w:rPr>
        <w:t>ტის საფუძვლებია:</w:t>
      </w:r>
    </w:p>
    <w:p w14:paraId="128699FA" w14:textId="41A63D93" w:rsidR="004902FB" w:rsidRPr="00B57A54" w:rsidRDefault="004902FB" w:rsidP="000728E3">
      <w:pPr>
        <w:pStyle w:val="ListParagraph"/>
        <w:numPr>
          <w:ilvl w:val="0"/>
          <w:numId w:val="27"/>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შრომითი ხელშეკრულების ვადის გასვლა;</w:t>
      </w:r>
    </w:p>
    <w:p w14:paraId="50CDBD59" w14:textId="2BF67A41" w:rsidR="004902FB" w:rsidRPr="00B57A54" w:rsidRDefault="004902FB" w:rsidP="000728E3">
      <w:pPr>
        <w:pStyle w:val="ListParagraph"/>
        <w:numPr>
          <w:ilvl w:val="0"/>
          <w:numId w:val="27"/>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ეკონომიკური გარემოებები, ტექნოლოგიური ან ორგანიზაციული ცვლილებები, რომლებიც აუცილებელს ხდის სამუშაო ძალის შემცირებას;</w:t>
      </w:r>
    </w:p>
    <w:p w14:paraId="7FE5DBA4" w14:textId="40C9B738" w:rsidR="004902FB" w:rsidRPr="00B57A54" w:rsidRDefault="004902FB" w:rsidP="000728E3">
      <w:pPr>
        <w:pStyle w:val="ListParagraph"/>
        <w:numPr>
          <w:ilvl w:val="0"/>
          <w:numId w:val="27"/>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შრომითი ხელშეკრულებით გათვალისწინებული სამუშაოს შესრულება;</w:t>
      </w:r>
    </w:p>
    <w:p w14:paraId="30281A64" w14:textId="61B9CC24" w:rsidR="004902FB" w:rsidRPr="00B57A54" w:rsidRDefault="004902FB" w:rsidP="000728E3">
      <w:pPr>
        <w:pStyle w:val="ListParagraph"/>
        <w:numPr>
          <w:ilvl w:val="0"/>
          <w:numId w:val="27"/>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მხარეთა წერილობითი შეთანხმება;</w:t>
      </w:r>
    </w:p>
    <w:p w14:paraId="0D8932E4" w14:textId="79254922" w:rsidR="004902FB" w:rsidRPr="00B57A54" w:rsidRDefault="004902FB" w:rsidP="000728E3">
      <w:pPr>
        <w:pStyle w:val="ListParagraph"/>
        <w:numPr>
          <w:ilvl w:val="0"/>
          <w:numId w:val="27"/>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დასაქმებულის მიერ სამუშაოს საკუთარი ნებით, წერილობითი განცხადების საფუძველზე დატოვება, რის შესახებაც იგი მინიმუმ 1 (ერთი) თვით ადრე ატყობინებს დამსაქმებელს; </w:t>
      </w:r>
    </w:p>
    <w:p w14:paraId="63721005" w14:textId="514F41E6" w:rsidR="004902FB" w:rsidRPr="00B57A54" w:rsidRDefault="004902FB" w:rsidP="000728E3">
      <w:pPr>
        <w:pStyle w:val="ListParagraph"/>
        <w:numPr>
          <w:ilvl w:val="0"/>
          <w:numId w:val="27"/>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დასაქმებულის შრომისუუნარობა, თუკი შრომისუუნარობის ვადა შეუთავსებელია პროგრამით გათვალისწინებული დატვირთვების განსახორციელებლად, (რაც ორმხრივი ინტერესების გათვალისწინებით ამართლებს ხელშეკრულების შეწყვეტას) </w:t>
      </w:r>
      <w:r w:rsidR="00FF4AE1">
        <w:rPr>
          <w:rFonts w:ascii="Sylfaen" w:hAnsi="Sylfaen" w:cstheme="minorHAnsi"/>
          <w:sz w:val="24"/>
          <w:szCs w:val="24"/>
        </w:rPr>
        <w:t>.</w:t>
      </w:r>
    </w:p>
    <w:p w14:paraId="29DD7CB0" w14:textId="0C915084" w:rsidR="004902FB" w:rsidRPr="00B57A54" w:rsidRDefault="004902FB" w:rsidP="000728E3">
      <w:pPr>
        <w:pStyle w:val="ListParagraph"/>
        <w:numPr>
          <w:ilvl w:val="0"/>
          <w:numId w:val="27"/>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სასამართლო განაჩენის ან გადაწყვეტილების კანონიერ ძალაში შესვლა, რომელიც სამუშაოს შესრულების შესაძლებლობას გამორიცხავს.</w:t>
      </w:r>
    </w:p>
    <w:p w14:paraId="310542DB" w14:textId="3F04E345" w:rsidR="004902FB" w:rsidRPr="00B57A54" w:rsidRDefault="004902FB" w:rsidP="000728E3">
      <w:pPr>
        <w:pStyle w:val="ListParagraph"/>
        <w:numPr>
          <w:ilvl w:val="0"/>
          <w:numId w:val="27"/>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lastRenderedPageBreak/>
        <w:t xml:space="preserve">შრომითი ურთიერთობის შეწყვეტის მომენტისათვის შრომითი კანონმდებლობით განსაზღვრული სხვა საფუძვლები, ან სხვა ობიექტური გარემოება, რომელიც მხარეთა ინტერესების გათვალისწინებით, ამართლებს ხელშეკრულების შეწყვეტას. </w:t>
      </w:r>
    </w:p>
    <w:p w14:paraId="31E29A02" w14:textId="5F5682D7" w:rsidR="004902FB" w:rsidRPr="00B57A54" w:rsidRDefault="004902FB" w:rsidP="000728E3">
      <w:pPr>
        <w:pStyle w:val="ListParagraph"/>
        <w:numPr>
          <w:ilvl w:val="0"/>
          <w:numId w:val="27"/>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დასაქმებულის გარდაცვალება;</w:t>
      </w:r>
    </w:p>
    <w:p w14:paraId="402FD894" w14:textId="2FA32DED" w:rsidR="004902FB" w:rsidRPr="00B57A54" w:rsidRDefault="004902FB" w:rsidP="000728E3">
      <w:pPr>
        <w:pStyle w:val="ListParagraph"/>
        <w:numPr>
          <w:ilvl w:val="0"/>
          <w:numId w:val="27"/>
        </w:numPr>
        <w:spacing w:after="0" w:line="276" w:lineRule="auto"/>
        <w:ind w:left="0" w:firstLine="0"/>
        <w:jc w:val="both"/>
        <w:rPr>
          <w:rFonts w:ascii="Sylfaen" w:hAnsi="Sylfaen" w:cstheme="minorHAnsi"/>
          <w:sz w:val="24"/>
          <w:szCs w:val="24"/>
          <w:lang w:val="ka-GE"/>
        </w:rPr>
      </w:pPr>
      <w:bookmarkStart w:id="37" w:name="_Hlk35338776"/>
      <w:r w:rsidRPr="00B57A54">
        <w:rPr>
          <w:rFonts w:ascii="Sylfaen" w:hAnsi="Sylfaen" w:cstheme="minorHAnsi"/>
          <w:sz w:val="24"/>
          <w:szCs w:val="24"/>
          <w:lang w:val="ka-GE"/>
        </w:rPr>
        <w:t>დამსაქმებელი იურიდიული პირის ლიკვიდაციის წარმოების დაწყება;</w:t>
      </w:r>
    </w:p>
    <w:bookmarkEnd w:id="37"/>
    <w:p w14:paraId="5303F7BA" w14:textId="77777777" w:rsidR="004902FB" w:rsidRPr="00B57A54" w:rsidRDefault="004902FB" w:rsidP="000728E3">
      <w:pPr>
        <w:widowControl w:val="0"/>
        <w:autoSpaceDE w:val="0"/>
        <w:autoSpaceDN w:val="0"/>
        <w:adjustRightInd w:val="0"/>
        <w:spacing w:after="0" w:line="276" w:lineRule="auto"/>
        <w:jc w:val="both"/>
        <w:rPr>
          <w:rFonts w:ascii="Sylfaen" w:hAnsi="Sylfaen" w:cs="Sylfaen"/>
          <w:spacing w:val="1"/>
          <w:sz w:val="24"/>
          <w:szCs w:val="24"/>
          <w:lang w:val="ka-GE"/>
        </w:rPr>
      </w:pPr>
    </w:p>
    <w:p w14:paraId="5A438C76" w14:textId="546BB65F" w:rsidR="004902FB" w:rsidRPr="00B57A54" w:rsidRDefault="004902FB" w:rsidP="000728E3">
      <w:pPr>
        <w:pStyle w:val="Heading2"/>
        <w:spacing w:before="0" w:line="276" w:lineRule="auto"/>
        <w:jc w:val="both"/>
        <w:rPr>
          <w:rFonts w:ascii="Sylfaen" w:hAnsi="Sylfaen" w:cs="Sylfaen"/>
          <w:b/>
          <w:color w:val="auto"/>
          <w:sz w:val="24"/>
          <w:szCs w:val="24"/>
          <w:lang w:val="ka-GE"/>
        </w:rPr>
      </w:pPr>
      <w:bookmarkStart w:id="38" w:name="_Toc18674552"/>
      <w:bookmarkStart w:id="39" w:name="_Toc18674866"/>
      <w:bookmarkStart w:id="40" w:name="_Toc19105765"/>
      <w:bookmarkStart w:id="41" w:name="_Toc156841499"/>
      <w:r w:rsidRPr="00B57A54">
        <w:rPr>
          <w:rFonts w:ascii="Sylfaen" w:hAnsi="Sylfaen" w:cs="Sylfaen"/>
          <w:b/>
          <w:color w:val="auto"/>
          <w:sz w:val="24"/>
          <w:szCs w:val="24"/>
          <w:lang w:val="ka-GE"/>
        </w:rPr>
        <w:t xml:space="preserve">მუხლი </w:t>
      </w:r>
      <w:r w:rsidR="00326421">
        <w:rPr>
          <w:rFonts w:ascii="Sylfaen" w:hAnsi="Sylfaen" w:cs="Sylfaen"/>
          <w:b/>
          <w:color w:val="auto"/>
          <w:sz w:val="24"/>
          <w:szCs w:val="24"/>
          <w:lang w:val="ka-GE"/>
        </w:rPr>
        <w:t>8</w:t>
      </w:r>
      <w:r w:rsidRPr="00B57A54">
        <w:rPr>
          <w:rFonts w:ascii="Sylfaen" w:hAnsi="Sylfaen" w:cs="Sylfaen"/>
          <w:b/>
          <w:color w:val="auto"/>
          <w:sz w:val="24"/>
          <w:szCs w:val="24"/>
          <w:lang w:val="ka-GE"/>
        </w:rPr>
        <w:t>. სამუშაო კვირის ხანგრძლივობა, ყოველდღიური სამუშაოს  დაწყებისა და დამთავრების დრო, დასვენების დრო</w:t>
      </w:r>
      <w:bookmarkEnd w:id="38"/>
      <w:bookmarkEnd w:id="39"/>
      <w:bookmarkEnd w:id="40"/>
      <w:bookmarkEnd w:id="41"/>
    </w:p>
    <w:p w14:paraId="6C70684D" w14:textId="2B43A65E" w:rsidR="004902FB" w:rsidRPr="00B57A54" w:rsidRDefault="004902FB" w:rsidP="000728E3">
      <w:pPr>
        <w:pStyle w:val="ListParagraph"/>
        <w:numPr>
          <w:ilvl w:val="0"/>
          <w:numId w:val="5"/>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სამუშაო დრო განისაზღვრება უნივერსიტეტის </w:t>
      </w:r>
      <w:r w:rsidR="008E4F14">
        <w:rPr>
          <w:rFonts w:ascii="Sylfaen" w:hAnsi="Sylfaen" w:cstheme="minorHAnsi"/>
          <w:sz w:val="24"/>
          <w:szCs w:val="24"/>
          <w:lang w:val="ka-GE"/>
        </w:rPr>
        <w:t>რექტორის</w:t>
      </w:r>
      <w:r w:rsidRPr="00B57A54">
        <w:rPr>
          <w:rFonts w:ascii="Sylfaen" w:hAnsi="Sylfaen" w:cstheme="minorHAnsi"/>
          <w:sz w:val="24"/>
          <w:szCs w:val="24"/>
          <w:lang w:val="ka-GE"/>
        </w:rPr>
        <w:t xml:space="preserve"> მიერ დამტკიცებული აკადემიური კალენდრის მიხედვით;</w:t>
      </w:r>
    </w:p>
    <w:p w14:paraId="2F5E3F38" w14:textId="44501B13" w:rsidR="004902FB" w:rsidRPr="00B57A54" w:rsidRDefault="004902FB" w:rsidP="000728E3">
      <w:pPr>
        <w:pStyle w:val="ListParagraph"/>
        <w:numPr>
          <w:ilvl w:val="0"/>
          <w:numId w:val="5"/>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დასაქმებულის სამუშაო დრო წარმოადგენს კალენდარული დროის ნაწილს, რომლის განმავლობაშიც იგი ვალდებულია განახორციელოს შრომითი კონტრაქტითა და წინამდებარე დოკუმენტით მისთვის განსაზღვრული უფლება-მოვალეობანი; </w:t>
      </w:r>
    </w:p>
    <w:p w14:paraId="4DAC1AE3" w14:textId="423ABFB7" w:rsidR="004902FB" w:rsidRPr="00B57A54" w:rsidRDefault="004902FB" w:rsidP="000728E3">
      <w:pPr>
        <w:pStyle w:val="ListParagraph"/>
        <w:numPr>
          <w:ilvl w:val="0"/>
          <w:numId w:val="5"/>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უნივერსიტეტის ადმინისტრაციული და დამხმარე პერსონალისათვის განისაზღვრება 5 დღიანი სამუშაო კვირა</w:t>
      </w:r>
      <w:r w:rsidR="00555CA0" w:rsidRPr="00B57A54">
        <w:rPr>
          <w:rFonts w:ascii="Sylfaen" w:hAnsi="Sylfaen" w:cstheme="minorHAnsi"/>
          <w:sz w:val="24"/>
          <w:szCs w:val="24"/>
        </w:rPr>
        <w:t>,</w:t>
      </w:r>
      <w:r w:rsidRPr="00B57A54">
        <w:rPr>
          <w:rFonts w:ascii="Sylfaen" w:hAnsi="Sylfaen" w:cstheme="minorHAnsi"/>
          <w:sz w:val="24"/>
          <w:szCs w:val="24"/>
          <w:lang w:val="ka-GE"/>
        </w:rPr>
        <w:t xml:space="preserve"> გარდა ზეგანაკვეთური მუშაობისა. </w:t>
      </w:r>
    </w:p>
    <w:p w14:paraId="5E90649C" w14:textId="2E261E54" w:rsidR="004902FB" w:rsidRPr="00B57A54" w:rsidRDefault="004902FB" w:rsidP="000728E3">
      <w:pPr>
        <w:pStyle w:val="ListParagraph"/>
        <w:numPr>
          <w:ilvl w:val="0"/>
          <w:numId w:val="5"/>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ადმინისტრაციული და დამხმარე პერსონალისთვის სამუშაო დრო მოიცავს  კვირაში 40 საათს. </w:t>
      </w:r>
    </w:p>
    <w:p w14:paraId="64708EF5" w14:textId="07664E31" w:rsidR="004902FB" w:rsidRPr="00B57A54" w:rsidRDefault="004902FB" w:rsidP="000728E3">
      <w:pPr>
        <w:pStyle w:val="ListParagraph"/>
        <w:numPr>
          <w:ilvl w:val="0"/>
          <w:numId w:val="5"/>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ადმინისტრაციული და დამხმარე პერსონალისთვის სამუშაო განრიგი დგინდება ინდივიდუალურად, დეპარტამენტის/სამსახურის/სკოლის სპეციფიკის მიხედვით და შესაძლოა განისაზღვროს შემდეგნაირად:</w:t>
      </w:r>
    </w:p>
    <w:p w14:paraId="4D29487C" w14:textId="45B3400B" w:rsidR="004902FB" w:rsidRPr="00B57A54" w:rsidRDefault="00EB13B2" w:rsidP="000728E3">
      <w:pPr>
        <w:pStyle w:val="ListParagraph"/>
        <w:spacing w:after="0" w:line="276" w:lineRule="auto"/>
        <w:ind w:left="0"/>
        <w:jc w:val="both"/>
        <w:rPr>
          <w:rFonts w:ascii="Sylfaen" w:hAnsi="Sylfaen" w:cstheme="minorHAnsi"/>
          <w:sz w:val="24"/>
          <w:szCs w:val="24"/>
          <w:lang w:val="ka-GE"/>
        </w:rPr>
      </w:pPr>
      <w:r>
        <w:rPr>
          <w:rFonts w:ascii="Sylfaen" w:hAnsi="Sylfaen" w:cstheme="minorHAnsi"/>
          <w:sz w:val="24"/>
          <w:szCs w:val="24"/>
          <w:lang w:val="ka-GE"/>
        </w:rPr>
        <w:t>8</w:t>
      </w:r>
      <w:r w:rsidR="004902FB" w:rsidRPr="00B57A54">
        <w:rPr>
          <w:rFonts w:ascii="Sylfaen" w:hAnsi="Sylfaen" w:cstheme="minorHAnsi"/>
          <w:sz w:val="24"/>
          <w:szCs w:val="24"/>
          <w:lang w:val="ka-GE"/>
        </w:rPr>
        <w:t>:</w:t>
      </w:r>
      <w:r>
        <w:rPr>
          <w:rFonts w:ascii="Sylfaen" w:hAnsi="Sylfaen" w:cstheme="minorHAnsi"/>
          <w:sz w:val="24"/>
          <w:szCs w:val="24"/>
          <w:lang w:val="ka-GE"/>
        </w:rPr>
        <w:t>3</w:t>
      </w:r>
      <w:r w:rsidR="004902FB" w:rsidRPr="00B57A54">
        <w:rPr>
          <w:rFonts w:ascii="Sylfaen" w:hAnsi="Sylfaen" w:cstheme="minorHAnsi"/>
          <w:sz w:val="24"/>
          <w:szCs w:val="24"/>
          <w:lang w:val="ka-GE"/>
        </w:rPr>
        <w:t>0 – 1</w:t>
      </w:r>
      <w:r>
        <w:rPr>
          <w:rFonts w:ascii="Sylfaen" w:hAnsi="Sylfaen" w:cstheme="minorHAnsi"/>
          <w:sz w:val="24"/>
          <w:szCs w:val="24"/>
          <w:lang w:val="ka-GE"/>
        </w:rPr>
        <w:t>7</w:t>
      </w:r>
      <w:r w:rsidR="004902FB" w:rsidRPr="00B57A54">
        <w:rPr>
          <w:rFonts w:ascii="Sylfaen" w:hAnsi="Sylfaen" w:cstheme="minorHAnsi"/>
          <w:sz w:val="24"/>
          <w:szCs w:val="24"/>
          <w:lang w:val="ka-GE"/>
        </w:rPr>
        <w:t>:</w:t>
      </w:r>
      <w:r>
        <w:rPr>
          <w:rFonts w:ascii="Sylfaen" w:hAnsi="Sylfaen" w:cstheme="minorHAnsi"/>
          <w:sz w:val="24"/>
          <w:szCs w:val="24"/>
          <w:lang w:val="ka-GE"/>
        </w:rPr>
        <w:t>3</w:t>
      </w:r>
      <w:r w:rsidR="004902FB" w:rsidRPr="00B57A54">
        <w:rPr>
          <w:rFonts w:ascii="Sylfaen" w:hAnsi="Sylfaen" w:cstheme="minorHAnsi"/>
          <w:sz w:val="24"/>
          <w:szCs w:val="24"/>
          <w:lang w:val="ka-GE"/>
        </w:rPr>
        <w:t xml:space="preserve">0 </w:t>
      </w:r>
      <w:r>
        <w:rPr>
          <w:rFonts w:ascii="Sylfaen" w:hAnsi="Sylfaen" w:cstheme="minorHAnsi"/>
          <w:sz w:val="24"/>
          <w:szCs w:val="24"/>
          <w:lang w:val="ka-GE"/>
        </w:rPr>
        <w:t>ან</w:t>
      </w:r>
      <w:r w:rsidR="004902FB" w:rsidRPr="00B57A54">
        <w:rPr>
          <w:rFonts w:ascii="Sylfaen" w:hAnsi="Sylfaen" w:cstheme="minorHAnsi"/>
          <w:sz w:val="24"/>
          <w:szCs w:val="24"/>
          <w:lang w:val="ka-GE"/>
        </w:rPr>
        <w:t xml:space="preserve"> 0</w:t>
      </w:r>
      <w:r>
        <w:rPr>
          <w:rFonts w:ascii="Sylfaen" w:hAnsi="Sylfaen" w:cstheme="minorHAnsi"/>
          <w:sz w:val="24"/>
          <w:szCs w:val="24"/>
          <w:lang w:val="ka-GE"/>
        </w:rPr>
        <w:t>9</w:t>
      </w:r>
      <w:r w:rsidR="004902FB" w:rsidRPr="00B57A54">
        <w:rPr>
          <w:rFonts w:ascii="Sylfaen" w:hAnsi="Sylfaen" w:cstheme="minorHAnsi"/>
          <w:sz w:val="24"/>
          <w:szCs w:val="24"/>
          <w:lang w:val="ka-GE"/>
        </w:rPr>
        <w:t>:00 -</w:t>
      </w:r>
      <w:r>
        <w:rPr>
          <w:rFonts w:ascii="Sylfaen" w:hAnsi="Sylfaen" w:cstheme="minorHAnsi"/>
          <w:sz w:val="24"/>
          <w:szCs w:val="24"/>
          <w:lang w:val="ka-GE"/>
        </w:rPr>
        <w:t>18</w:t>
      </w:r>
      <w:r w:rsidR="004902FB" w:rsidRPr="00B57A54">
        <w:rPr>
          <w:rFonts w:ascii="Sylfaen" w:hAnsi="Sylfaen" w:cstheme="minorHAnsi"/>
          <w:sz w:val="24"/>
          <w:szCs w:val="24"/>
          <w:lang w:val="ka-GE"/>
        </w:rPr>
        <w:t xml:space="preserve">:00 საათებში  გარდა გამონაკლისი შემთხვევებისა 1 (ერთი) საათიანი შესვენების პერიოდში დასაქმებულს ეძლევა სამუშაო ადგილიდან გასვლის უფლება. </w:t>
      </w:r>
    </w:p>
    <w:p w14:paraId="69793D60" w14:textId="742009F8" w:rsidR="004902FB" w:rsidRPr="00B57A54" w:rsidRDefault="004902FB" w:rsidP="000728E3">
      <w:pPr>
        <w:pStyle w:val="ListParagraph"/>
        <w:numPr>
          <w:ilvl w:val="0"/>
          <w:numId w:val="5"/>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სამუშაო საათების/დღეების გადანაწილება შეიძლება შეიცვალოს დასაქმებულისა და დამსაქმებლის ურთიერთშეთანხმების შემდეგ, ერთ-ერთი მხარის მოთხოვნის შემთხვევაში (რაც დასაქმებულის მიერ, წერილობით უნდა ეცნობოს </w:t>
      </w:r>
      <w:r w:rsidR="00517B73">
        <w:rPr>
          <w:rFonts w:ascii="Sylfaen" w:hAnsi="Sylfaen" w:cstheme="minorHAnsi"/>
          <w:sz w:val="24"/>
          <w:szCs w:val="24"/>
          <w:lang w:val="ka-GE"/>
        </w:rPr>
        <w:t>ადამიანური რესურსების</w:t>
      </w:r>
      <w:r w:rsidRPr="00B57A54">
        <w:rPr>
          <w:rFonts w:ascii="Sylfaen" w:hAnsi="Sylfaen" w:cstheme="minorHAnsi"/>
          <w:sz w:val="24"/>
          <w:szCs w:val="24"/>
          <w:lang w:val="ka-GE"/>
        </w:rPr>
        <w:t xml:space="preserve"> მართვის</w:t>
      </w:r>
      <w:r w:rsidR="00517B73">
        <w:rPr>
          <w:rFonts w:ascii="Sylfaen" w:hAnsi="Sylfaen" w:cstheme="minorHAnsi"/>
          <w:sz w:val="24"/>
          <w:szCs w:val="24"/>
          <w:lang w:val="ka-GE"/>
        </w:rPr>
        <w:t>ა და განვითარების სამსახურს)</w:t>
      </w:r>
      <w:r w:rsidRPr="00B57A54">
        <w:rPr>
          <w:rFonts w:ascii="Sylfaen" w:hAnsi="Sylfaen" w:cstheme="minorHAnsi"/>
          <w:sz w:val="24"/>
          <w:szCs w:val="24"/>
          <w:lang w:val="ka-GE"/>
        </w:rPr>
        <w:t xml:space="preserve"> ან შეცვლა შეიძლება გამოიწვიოს უნივერსიტეტის აკადემიურ კალენდარში გატარებულმა შესაბამისმა ცვლილებებმა. </w:t>
      </w:r>
    </w:p>
    <w:p w14:paraId="54A7A9B8" w14:textId="41472543" w:rsidR="004902FB" w:rsidRPr="00B57A54" w:rsidRDefault="004902FB" w:rsidP="000728E3">
      <w:pPr>
        <w:pStyle w:val="ListParagraph"/>
        <w:numPr>
          <w:ilvl w:val="0"/>
          <w:numId w:val="5"/>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პერსონალის სამსახურში გამოცხადებისა და სამუშაო ადგილის დატოვებ</w:t>
      </w:r>
      <w:r w:rsidR="00D04A82" w:rsidRPr="00B57A54">
        <w:rPr>
          <w:rFonts w:ascii="Sylfaen" w:hAnsi="Sylfaen" w:cstheme="minorHAnsi"/>
          <w:sz w:val="24"/>
          <w:szCs w:val="24"/>
          <w:lang w:val="ka-GE"/>
        </w:rPr>
        <w:t xml:space="preserve">ა </w:t>
      </w:r>
      <w:r w:rsidRPr="00B57A54">
        <w:rPr>
          <w:rFonts w:ascii="Sylfaen" w:hAnsi="Sylfaen" w:cstheme="minorHAnsi"/>
          <w:sz w:val="24"/>
          <w:szCs w:val="24"/>
          <w:lang w:val="ka-GE"/>
        </w:rPr>
        <w:t xml:space="preserve"> ფიქსირდება სპეციალური ტექნიკური საშუალების</w:t>
      </w:r>
      <w:r w:rsidR="00E84C33" w:rsidRPr="00B57A54">
        <w:rPr>
          <w:rFonts w:ascii="Sylfaen" w:hAnsi="Sylfaen" w:cstheme="minorHAnsi"/>
          <w:sz w:val="24"/>
          <w:szCs w:val="24"/>
          <w:lang w:val="ka-GE"/>
        </w:rPr>
        <w:t xml:space="preserve"> ე.წ. „ტურნიკეტის“ სისტემის</w:t>
      </w:r>
      <w:r w:rsidRPr="00B57A54">
        <w:rPr>
          <w:rFonts w:ascii="Sylfaen" w:hAnsi="Sylfaen" w:cstheme="minorHAnsi"/>
          <w:sz w:val="24"/>
          <w:szCs w:val="24"/>
          <w:lang w:val="ka-GE"/>
        </w:rPr>
        <w:t xml:space="preserve"> გამოყენებით. რეგისტრაციის ამ გზით გავლა სავალდებულოა თითოეული თანამშრომლისათვის. საქმიანი ვიზიტის დროს თითოეული თანამშრომელი ვალდებულია </w:t>
      </w:r>
      <w:r w:rsidR="000E671C">
        <w:rPr>
          <w:rFonts w:ascii="Sylfaen" w:hAnsi="Sylfaen" w:cstheme="minorHAnsi"/>
          <w:sz w:val="24"/>
          <w:szCs w:val="24"/>
          <w:lang w:val="ka-GE"/>
        </w:rPr>
        <w:t>ადამიანური რესურსების მართვისა და განვითარების სამსახურში</w:t>
      </w:r>
      <w:r w:rsidRPr="00B57A54">
        <w:rPr>
          <w:rFonts w:ascii="Sylfaen" w:hAnsi="Sylfaen" w:cstheme="minorHAnsi"/>
          <w:sz w:val="24"/>
          <w:szCs w:val="24"/>
          <w:lang w:val="ka-GE"/>
        </w:rPr>
        <w:t xml:space="preserve"> დატოვოს წერილობითი შეტყობინება და მიაწოდოს დაგეგმილი შეხვედრის დამადასტურებელი ინფორმაცია. </w:t>
      </w:r>
    </w:p>
    <w:p w14:paraId="3F26E3F7" w14:textId="77A4191B" w:rsidR="004902FB" w:rsidRPr="00B57A54" w:rsidRDefault="00354098" w:rsidP="000728E3">
      <w:pPr>
        <w:pStyle w:val="ListParagraph"/>
        <w:numPr>
          <w:ilvl w:val="0"/>
          <w:numId w:val="5"/>
        </w:numPr>
        <w:spacing w:after="0" w:line="276" w:lineRule="auto"/>
        <w:ind w:left="0" w:firstLine="0"/>
        <w:jc w:val="both"/>
        <w:rPr>
          <w:rFonts w:ascii="Sylfaen" w:hAnsi="Sylfaen" w:cstheme="minorHAnsi"/>
          <w:sz w:val="24"/>
          <w:szCs w:val="24"/>
          <w:lang w:val="ka-GE"/>
        </w:rPr>
      </w:pPr>
      <w:r>
        <w:rPr>
          <w:rFonts w:ascii="Sylfaen" w:hAnsi="Sylfaen" w:cstheme="minorHAnsi"/>
          <w:sz w:val="24"/>
          <w:szCs w:val="24"/>
          <w:lang w:val="ka-GE"/>
        </w:rPr>
        <w:t>ადამიანური რესურსების მართვისა და განვითარების სამსახური</w:t>
      </w:r>
      <w:r w:rsidR="004902FB" w:rsidRPr="00B57A54">
        <w:rPr>
          <w:rFonts w:ascii="Sylfaen" w:hAnsi="Sylfaen" w:cstheme="minorHAnsi"/>
          <w:sz w:val="24"/>
          <w:szCs w:val="24"/>
          <w:lang w:val="ka-GE"/>
        </w:rPr>
        <w:t xml:space="preserve"> ვალდებულია ორგანიზება გაუწიოს სამუშაოზე გამოცხადებისა და სამუშაოდან წასვლის აღრიცხვასა და აღრიცხვის შედეგად მიღებული მონაცემების დამუშავებას. </w:t>
      </w:r>
    </w:p>
    <w:p w14:paraId="520458B1" w14:textId="315C8F91" w:rsidR="004902FB" w:rsidRPr="00B57A54" w:rsidRDefault="004902FB" w:rsidP="000728E3">
      <w:pPr>
        <w:pStyle w:val="ListParagraph"/>
        <w:numPr>
          <w:ilvl w:val="0"/>
          <w:numId w:val="5"/>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lastRenderedPageBreak/>
        <w:t xml:space="preserve">მოსვლა-წასვლის </w:t>
      </w:r>
      <w:r w:rsidR="00F6600D" w:rsidRPr="00B57A54">
        <w:rPr>
          <w:rFonts w:ascii="Sylfaen" w:hAnsi="Sylfaen" w:cstheme="minorHAnsi"/>
          <w:sz w:val="24"/>
          <w:szCs w:val="24"/>
          <w:lang w:val="ka-GE"/>
        </w:rPr>
        <w:t xml:space="preserve">შესახებ </w:t>
      </w:r>
      <w:r w:rsidRPr="00B57A54">
        <w:rPr>
          <w:rFonts w:ascii="Sylfaen" w:hAnsi="Sylfaen" w:cstheme="minorHAnsi"/>
          <w:sz w:val="24"/>
          <w:szCs w:val="24"/>
          <w:lang w:val="ka-GE"/>
        </w:rPr>
        <w:t xml:space="preserve">მონაცემების შესაბამისად, </w:t>
      </w:r>
      <w:r w:rsidR="00354098">
        <w:rPr>
          <w:rFonts w:ascii="Sylfaen" w:hAnsi="Sylfaen" w:cstheme="minorHAnsi"/>
          <w:sz w:val="24"/>
          <w:szCs w:val="24"/>
          <w:lang w:val="ka-GE"/>
        </w:rPr>
        <w:t>ადამიანური რესურსების მართვისა და განვითარების სამსახური</w:t>
      </w:r>
      <w:r w:rsidRPr="00B57A54">
        <w:rPr>
          <w:rFonts w:ascii="Sylfaen" w:hAnsi="Sylfaen" w:cstheme="minorHAnsi"/>
          <w:sz w:val="24"/>
          <w:szCs w:val="24"/>
          <w:lang w:val="ka-GE"/>
        </w:rPr>
        <w:t xml:space="preserve"> უფლებამოსილია მიიღოს შესაბამისი ზომები არასაპატიო მიზეზით თანამშრომელთა მიერ სამსახურში დაგვიანების/გაცდენის შემთხვევაში;</w:t>
      </w:r>
    </w:p>
    <w:p w14:paraId="0BCB4F9A" w14:textId="7DE41512" w:rsidR="004902FB" w:rsidRPr="00B57A54" w:rsidRDefault="004902FB" w:rsidP="000728E3">
      <w:pPr>
        <w:pStyle w:val="ListParagraph"/>
        <w:numPr>
          <w:ilvl w:val="0"/>
          <w:numId w:val="5"/>
        </w:numPr>
        <w:spacing w:after="0" w:line="276" w:lineRule="auto"/>
        <w:ind w:left="0" w:firstLine="0"/>
        <w:jc w:val="both"/>
        <w:rPr>
          <w:rFonts w:ascii="Sylfaen" w:hAnsi="Sylfaen" w:cstheme="minorHAnsi"/>
          <w:sz w:val="24"/>
          <w:szCs w:val="24"/>
          <w:lang w:val="ka-GE"/>
        </w:rPr>
      </w:pPr>
      <w:r w:rsidRPr="00B57A54">
        <w:rPr>
          <w:rFonts w:ascii="Sylfaen" w:hAnsi="Sylfaen" w:cstheme="minorHAnsi"/>
          <w:noProof/>
          <w:sz w:val="24"/>
          <w:szCs w:val="24"/>
        </w:rPr>
        <mc:AlternateContent>
          <mc:Choice Requires="wps">
            <w:drawing>
              <wp:anchor distT="0" distB="0" distL="114300" distR="114300" simplePos="0" relativeHeight="251662336" behindDoc="1" locked="0" layoutInCell="0" allowOverlap="1" wp14:anchorId="0A366583" wp14:editId="21182A3F">
                <wp:simplePos x="0" y="0"/>
                <wp:positionH relativeFrom="page">
                  <wp:posOffset>6595745</wp:posOffset>
                </wp:positionH>
                <wp:positionV relativeFrom="paragraph">
                  <wp:posOffset>349885</wp:posOffset>
                </wp:positionV>
                <wp:extent cx="46990" cy="12700"/>
                <wp:effectExtent l="13970" t="10795" r="5715"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12700"/>
                        </a:xfrm>
                        <a:custGeom>
                          <a:avLst/>
                          <a:gdLst>
                            <a:gd name="T0" fmla="*/ 0 w 74"/>
                            <a:gd name="T1" fmla="*/ 4 h 20"/>
                            <a:gd name="T2" fmla="*/ 74 w 74"/>
                            <a:gd name="T3" fmla="*/ 4 h 20"/>
                          </a:gdLst>
                          <a:ahLst/>
                          <a:cxnLst>
                            <a:cxn ang="0">
                              <a:pos x="T0" y="T1"/>
                            </a:cxn>
                            <a:cxn ang="0">
                              <a:pos x="T2" y="T3"/>
                            </a:cxn>
                          </a:cxnLst>
                          <a:rect l="0" t="0" r="r" b="b"/>
                          <a:pathLst>
                            <a:path w="74" h="20">
                              <a:moveTo>
                                <a:pt x="0" y="4"/>
                              </a:moveTo>
                              <a:lnTo>
                                <a:pt x="74" y="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24DAAF2D" id="Freeform: Shape 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9.35pt,27.75pt,523.05pt,27.75pt" coordsize="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" o:allowincell="f" filled="f" strokeweight=".20458mm">
                <v:path arrowok="t" o:connecttype="custom" o:connectlocs="0,2540;46990,2540" o:connectangles="0,0"/>
                <w10:wrap anchorx="page"/>
              </v:polyline>
            </w:pict>
          </mc:Fallback>
        </mc:AlternateContent>
      </w:r>
      <w:r w:rsidRPr="00B57A54">
        <w:rPr>
          <w:rFonts w:ascii="Sylfaen" w:hAnsi="Sylfaen" w:cstheme="minorHAnsi"/>
          <w:sz w:val="24"/>
          <w:szCs w:val="24"/>
          <w:lang w:val="ka-GE"/>
        </w:rPr>
        <w:t>უნივერსიტეტის  პერსონალის  მუშაობა  დასვენებისა  და  უქმე  დღეებში, შესვენების დროს ან სამუშაო დროის დამთავრების შემდეგ, ნებაყოფლობითია და არ ანაზღაურ</w:t>
      </w:r>
      <w:r w:rsidR="003F2434">
        <w:rPr>
          <w:rFonts w:ascii="Sylfaen" w:hAnsi="Sylfaen" w:cstheme="minorHAnsi"/>
          <w:sz w:val="24"/>
          <w:szCs w:val="24"/>
          <w:lang w:val="ka-GE"/>
        </w:rPr>
        <w:t>დება</w:t>
      </w:r>
      <w:r w:rsidRPr="00B57A54">
        <w:rPr>
          <w:rFonts w:ascii="Sylfaen" w:hAnsi="Sylfaen" w:cstheme="minorHAnsi"/>
          <w:sz w:val="24"/>
          <w:szCs w:val="24"/>
          <w:lang w:val="ka-GE"/>
        </w:rPr>
        <w:t>.</w:t>
      </w:r>
    </w:p>
    <w:p w14:paraId="11B97D7F" w14:textId="77777777" w:rsidR="004902FB" w:rsidRPr="00B57A54" w:rsidRDefault="004902FB" w:rsidP="000728E3">
      <w:pPr>
        <w:widowControl w:val="0"/>
        <w:autoSpaceDE w:val="0"/>
        <w:autoSpaceDN w:val="0"/>
        <w:adjustRightInd w:val="0"/>
        <w:spacing w:after="0" w:line="276" w:lineRule="auto"/>
        <w:jc w:val="both"/>
        <w:rPr>
          <w:rFonts w:ascii="Sylfaen" w:hAnsi="Sylfaen" w:cs="Sylfaen"/>
          <w:spacing w:val="1"/>
          <w:sz w:val="24"/>
          <w:szCs w:val="24"/>
          <w:lang w:val="ka-GE"/>
        </w:rPr>
      </w:pPr>
    </w:p>
    <w:p w14:paraId="14102D9B" w14:textId="109B3894" w:rsidR="004902FB" w:rsidRPr="00B57A54" w:rsidRDefault="004902FB" w:rsidP="000728E3">
      <w:pPr>
        <w:pStyle w:val="Heading2"/>
        <w:spacing w:before="0" w:line="276" w:lineRule="auto"/>
        <w:jc w:val="both"/>
        <w:rPr>
          <w:rFonts w:ascii="Sylfaen" w:hAnsi="Sylfaen" w:cs="Sylfaen"/>
          <w:b/>
          <w:color w:val="auto"/>
          <w:sz w:val="24"/>
          <w:szCs w:val="24"/>
          <w:lang w:val="ka-GE"/>
        </w:rPr>
      </w:pPr>
      <w:bookmarkStart w:id="42" w:name="_Toc18674553"/>
      <w:bookmarkStart w:id="43" w:name="_Toc18674867"/>
      <w:bookmarkStart w:id="44" w:name="_Toc19105766"/>
      <w:bookmarkStart w:id="45" w:name="_Toc156841500"/>
      <w:r w:rsidRPr="00B57A54">
        <w:rPr>
          <w:rFonts w:ascii="Sylfaen" w:hAnsi="Sylfaen" w:cs="Sylfaen"/>
          <w:b/>
          <w:color w:val="auto"/>
          <w:sz w:val="24"/>
          <w:szCs w:val="24"/>
          <w:lang w:val="ka-GE"/>
        </w:rPr>
        <w:t xml:space="preserve">მუხლი </w:t>
      </w:r>
      <w:r w:rsidR="00326421">
        <w:rPr>
          <w:rFonts w:ascii="Sylfaen" w:hAnsi="Sylfaen" w:cs="Sylfaen"/>
          <w:b/>
          <w:color w:val="auto"/>
          <w:sz w:val="24"/>
          <w:szCs w:val="24"/>
          <w:lang w:val="ka-GE"/>
        </w:rPr>
        <w:t>9</w:t>
      </w:r>
      <w:r w:rsidRPr="00B57A54">
        <w:rPr>
          <w:rFonts w:ascii="Sylfaen" w:hAnsi="Sylfaen" w:cs="Sylfaen"/>
          <w:b/>
          <w:color w:val="auto"/>
          <w:sz w:val="24"/>
          <w:szCs w:val="24"/>
          <w:lang w:val="ka-GE"/>
        </w:rPr>
        <w:t>. ანაზღაურებადი და ანაზღაურების გარეშე შვებულების ხანგრძლივობა და მიცემის წესი;</w:t>
      </w:r>
      <w:bookmarkEnd w:id="42"/>
      <w:bookmarkEnd w:id="43"/>
      <w:bookmarkEnd w:id="44"/>
      <w:bookmarkEnd w:id="45"/>
    </w:p>
    <w:p w14:paraId="4BB25D30" w14:textId="77777777" w:rsidR="004902FB" w:rsidRPr="00B57A54" w:rsidRDefault="004902FB" w:rsidP="000728E3">
      <w:pPr>
        <w:widowControl w:val="0"/>
        <w:autoSpaceDE w:val="0"/>
        <w:autoSpaceDN w:val="0"/>
        <w:adjustRightInd w:val="0"/>
        <w:spacing w:after="0" w:line="276" w:lineRule="auto"/>
        <w:jc w:val="both"/>
        <w:rPr>
          <w:rFonts w:ascii="Sylfaen" w:hAnsi="Sylfaen" w:cs="Sylfaen"/>
          <w:spacing w:val="1"/>
          <w:sz w:val="24"/>
          <w:szCs w:val="24"/>
          <w:lang w:val="ka-GE"/>
        </w:rPr>
      </w:pPr>
    </w:p>
    <w:p w14:paraId="14ADD807" w14:textId="2FF70DD2" w:rsidR="004902FB" w:rsidRPr="00B57A54" w:rsidRDefault="004902FB" w:rsidP="000728E3">
      <w:pPr>
        <w:pStyle w:val="ListParagraph"/>
        <w:numPr>
          <w:ilvl w:val="0"/>
          <w:numId w:val="9"/>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უნივერსიტეტის  თანამშრომელი  სარგებლობს  ყოველწლიური  ანაზღაურებადი შვებულებით</w:t>
      </w:r>
      <w:r w:rsidR="00E84C33" w:rsidRPr="00B57A54">
        <w:rPr>
          <w:rFonts w:ascii="Sylfaen" w:hAnsi="Sylfaen" w:cstheme="minorHAnsi"/>
          <w:sz w:val="24"/>
          <w:szCs w:val="24"/>
          <w:lang w:val="ka-GE"/>
        </w:rPr>
        <w:t xml:space="preserve"> </w:t>
      </w:r>
      <w:r w:rsidRPr="00B57A54">
        <w:rPr>
          <w:rFonts w:ascii="Sylfaen" w:hAnsi="Sylfaen" w:cstheme="minorHAnsi"/>
          <w:sz w:val="24"/>
          <w:szCs w:val="24"/>
          <w:lang w:val="ka-GE"/>
        </w:rPr>
        <w:t xml:space="preserve"> 24 სამუშაო დღის ოდენობით. </w:t>
      </w:r>
    </w:p>
    <w:p w14:paraId="6C4532FF" w14:textId="084B2EB2" w:rsidR="004902FB" w:rsidRPr="00B57A54" w:rsidRDefault="004902FB" w:rsidP="000728E3">
      <w:pPr>
        <w:pStyle w:val="ListParagraph"/>
        <w:numPr>
          <w:ilvl w:val="0"/>
          <w:numId w:val="9"/>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თანამშრომელს უფლება აქვს ისარგებლოს ანაზღაურების გარეშე შვებულებით, რომელიც განისაზღვრება წელიწადში 15 კალენდარული დღით. დამსაქმებელი იტოვებს უფლებას საჭიროების შემთხვევაში გასცეს 15 კალენდარულ დღეზე მეტი ოდენობის შვებულება.</w:t>
      </w:r>
    </w:p>
    <w:p w14:paraId="07C28BB6" w14:textId="1FEE1840" w:rsidR="00FA52F8" w:rsidRPr="00B57A54" w:rsidRDefault="004902FB" w:rsidP="000728E3">
      <w:pPr>
        <w:pStyle w:val="ListParagraph"/>
        <w:numPr>
          <w:ilvl w:val="0"/>
          <w:numId w:val="9"/>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დასაქმებულს შვებულების მოთხოვნის უფლება წარმოეშობა დასაქმებიდან 11 (თერთმეტი) თვის შემდეგ. მხარეთა შეთანხმებით შვებულება შეიძლება მიეცეს აღნიშნული ვადის გასვლამდეც. ასევე, უნივერსიტეტის </w:t>
      </w:r>
      <w:r w:rsidR="003416BA">
        <w:rPr>
          <w:rFonts w:ascii="Sylfaen" w:hAnsi="Sylfaen" w:cstheme="minorHAnsi"/>
          <w:sz w:val="24"/>
          <w:szCs w:val="24"/>
          <w:lang w:val="ka-GE"/>
        </w:rPr>
        <w:t>რექტორის</w:t>
      </w:r>
      <w:r w:rsidRPr="00B57A54">
        <w:rPr>
          <w:rFonts w:ascii="Sylfaen" w:hAnsi="Sylfaen" w:cstheme="minorHAnsi"/>
          <w:sz w:val="24"/>
          <w:szCs w:val="24"/>
          <w:lang w:val="ka-GE"/>
        </w:rPr>
        <w:t xml:space="preserve"> გადაწყვეტილებით, შვებულების უფლება შეიძლება მიეცეს დასაქმებულს, თუ იგი წარმოადგენს ცნობას წინა სამსახურში მუშაობის 11 თვის უწყვეტი სტაჟის შესახებ. </w:t>
      </w:r>
    </w:p>
    <w:p w14:paraId="35C25227" w14:textId="0C27AA30" w:rsidR="004902FB" w:rsidRPr="00B57A54" w:rsidRDefault="004902FB" w:rsidP="000728E3">
      <w:pPr>
        <w:pStyle w:val="ListParagraph"/>
        <w:numPr>
          <w:ilvl w:val="0"/>
          <w:numId w:val="9"/>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შვებულება ფორმდება </w:t>
      </w:r>
      <w:r w:rsidR="007172A6">
        <w:rPr>
          <w:rFonts w:ascii="Sylfaen" w:hAnsi="Sylfaen" w:cstheme="minorHAnsi"/>
          <w:sz w:val="24"/>
          <w:szCs w:val="24"/>
          <w:lang w:val="ka-GE"/>
        </w:rPr>
        <w:t>რექტორის</w:t>
      </w:r>
      <w:r w:rsidRPr="00B57A54">
        <w:rPr>
          <w:rFonts w:ascii="Sylfaen" w:hAnsi="Sylfaen" w:cstheme="minorHAnsi"/>
          <w:sz w:val="24"/>
          <w:szCs w:val="24"/>
          <w:lang w:val="ka-GE"/>
        </w:rPr>
        <w:t xml:space="preserve"> ბრძანებით;</w:t>
      </w:r>
    </w:p>
    <w:p w14:paraId="7AD68332" w14:textId="6D968F7D" w:rsidR="004902FB" w:rsidRPr="00B57A54" w:rsidRDefault="004902FB" w:rsidP="000728E3">
      <w:pPr>
        <w:pStyle w:val="ListParagraph"/>
        <w:numPr>
          <w:ilvl w:val="0"/>
          <w:numId w:val="9"/>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ანაზღაურებადი შვებულების აღებისას, დასაქმებული  ვალდებულია არაუგვიანეს 1 (ერთი) კვირით ადრე გააფრთხილოს დამსაქმებელი და შეავსოს შვებულების მოთხოვნის ფორმა. რომელიც უნდა დადასტურდეს უშუალო ხელმძღვანელის და </w:t>
      </w:r>
      <w:r w:rsidR="00354098">
        <w:rPr>
          <w:rFonts w:ascii="Sylfaen" w:hAnsi="Sylfaen" w:cstheme="minorHAnsi"/>
          <w:sz w:val="24"/>
          <w:szCs w:val="24"/>
          <w:lang w:val="ka-GE"/>
        </w:rPr>
        <w:t>ადამიანური რესურსების მართვისა და განვითარების სამსახური</w:t>
      </w:r>
      <w:r w:rsidRPr="00B57A54">
        <w:rPr>
          <w:rFonts w:ascii="Sylfaen" w:hAnsi="Sylfaen" w:cstheme="minorHAnsi"/>
          <w:sz w:val="24"/>
          <w:szCs w:val="24"/>
          <w:lang w:val="ka-GE"/>
        </w:rPr>
        <w:t xml:space="preserve">ს </w:t>
      </w:r>
      <w:r w:rsidR="00146E25">
        <w:rPr>
          <w:rFonts w:ascii="Sylfaen" w:hAnsi="Sylfaen" w:cstheme="minorHAnsi"/>
          <w:sz w:val="24"/>
          <w:szCs w:val="24"/>
          <w:lang w:val="ka-GE"/>
        </w:rPr>
        <w:t>უფროსის</w:t>
      </w:r>
      <w:r w:rsidRPr="00B57A54">
        <w:rPr>
          <w:rFonts w:ascii="Sylfaen" w:hAnsi="Sylfaen" w:cstheme="minorHAnsi"/>
          <w:sz w:val="24"/>
          <w:szCs w:val="24"/>
          <w:lang w:val="ka-GE"/>
        </w:rPr>
        <w:t xml:space="preserve"> ხელმოწერით. მხოლოდ აღნიშნული ფორმის სრულყოფილად შევსებისა და წარმოდგენის საფუძველზე მოხდება შვებულების ნებისმიერი ტიპის გაფორმება ბრძანებით.</w:t>
      </w:r>
    </w:p>
    <w:p w14:paraId="12741DFC" w14:textId="3DFA7D9F" w:rsidR="004902FB" w:rsidRPr="00B57A54" w:rsidRDefault="004902FB" w:rsidP="000728E3">
      <w:pPr>
        <w:pStyle w:val="ListParagraph"/>
        <w:numPr>
          <w:ilvl w:val="0"/>
          <w:numId w:val="9"/>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ანაზღაურების გარეშე შვებულების აღებისას, თანამშრომელი ვალდებულია არაუგვიანეს 1 (ერთი) კვირით ადრე გააფრთხილოს ამაზე დამსაქმებელი, გარდა იმ შემთხვევისა, როცა გაფრთხილება შეუძლებელია გადაუდებელი სამედიცინო ან ოჯახური მდგომარეობის გამო. </w:t>
      </w:r>
    </w:p>
    <w:p w14:paraId="6B010E04" w14:textId="2F026848" w:rsidR="00D819BD" w:rsidRPr="00B57A54" w:rsidRDefault="00D819BD" w:rsidP="000728E3">
      <w:pPr>
        <w:pStyle w:val="ListParagraph"/>
        <w:numPr>
          <w:ilvl w:val="0"/>
          <w:numId w:val="9"/>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დასაქმებული უფლებამოსილია კუთვნილი ანაზღაურებადი შვებულება გაანაწილოს ზღვრული ოდენობის ფარგლებში დამსაქმებელთან შეთანხმებით. </w:t>
      </w:r>
    </w:p>
    <w:p w14:paraId="4DB1FEEC" w14:textId="2E897959" w:rsidR="00147524" w:rsidRPr="00B57A54" w:rsidRDefault="00147524" w:rsidP="000728E3">
      <w:pPr>
        <w:pStyle w:val="ListParagraph"/>
        <w:numPr>
          <w:ilvl w:val="0"/>
          <w:numId w:val="9"/>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lastRenderedPageBreak/>
        <w:t>კალენდარული წლის განმავლობაში, შ</w:t>
      </w:r>
      <w:r w:rsidR="007A5A9E" w:rsidRPr="00B57A54">
        <w:rPr>
          <w:rFonts w:ascii="Sylfaen" w:hAnsi="Sylfaen" w:cstheme="minorHAnsi"/>
          <w:sz w:val="24"/>
          <w:szCs w:val="24"/>
          <w:lang w:val="ka-GE"/>
        </w:rPr>
        <w:t>ვ</w:t>
      </w:r>
      <w:r w:rsidRPr="00B57A54">
        <w:rPr>
          <w:rFonts w:ascii="Sylfaen" w:hAnsi="Sylfaen" w:cstheme="minorHAnsi"/>
          <w:sz w:val="24"/>
          <w:szCs w:val="24"/>
          <w:lang w:val="ka-GE"/>
        </w:rPr>
        <w:t>ებულების გრაფიკები და რიგითობა განისაზღვრება სასწავლო პროცესის გამართული და შეუფერხებელი მიმდინარეობის გათვალისწინებით, უნივერსიტეტის ხელმძღვანელობასთან შეთანხმებით.</w:t>
      </w:r>
    </w:p>
    <w:p w14:paraId="57890AD8" w14:textId="6875EF69" w:rsidR="004902FB" w:rsidRPr="00B57A54" w:rsidRDefault="004902FB" w:rsidP="000728E3">
      <w:pPr>
        <w:pStyle w:val="ListParagraph"/>
        <w:numPr>
          <w:ilvl w:val="0"/>
          <w:numId w:val="9"/>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უნივერსიტეტი უფლებამოსილია დაადგინოს დასაქმებულისათვის წლის განმავლობაში ანაზღაურებადი შვებულების რიგითობა;</w:t>
      </w:r>
    </w:p>
    <w:p w14:paraId="3F71F189" w14:textId="4005D345" w:rsidR="004902FB" w:rsidRPr="00B57A54" w:rsidRDefault="004902FB" w:rsidP="000728E3">
      <w:pPr>
        <w:pStyle w:val="ListParagraph"/>
        <w:numPr>
          <w:ilvl w:val="0"/>
          <w:numId w:val="9"/>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უნივერსიტეტის </w:t>
      </w:r>
      <w:r w:rsidR="00294E1B">
        <w:rPr>
          <w:rFonts w:ascii="Sylfaen" w:hAnsi="Sylfaen" w:cstheme="minorHAnsi"/>
          <w:sz w:val="24"/>
          <w:szCs w:val="24"/>
          <w:lang w:val="ka-GE"/>
        </w:rPr>
        <w:t>რექტორი,</w:t>
      </w:r>
      <w:r w:rsidRPr="00B57A54">
        <w:rPr>
          <w:rFonts w:ascii="Sylfaen" w:hAnsi="Sylfaen" w:cstheme="minorHAnsi"/>
          <w:sz w:val="24"/>
          <w:szCs w:val="24"/>
          <w:lang w:val="ka-GE"/>
        </w:rPr>
        <w:t xml:space="preserve"> </w:t>
      </w:r>
      <w:r w:rsidR="00EC2676" w:rsidRPr="00B57A54">
        <w:rPr>
          <w:rFonts w:ascii="Sylfaen" w:hAnsi="Sylfaen" w:cstheme="minorHAnsi"/>
          <w:sz w:val="24"/>
          <w:szCs w:val="24"/>
          <w:lang w:val="ka-GE"/>
        </w:rPr>
        <w:t xml:space="preserve">დასაქმებულის </w:t>
      </w:r>
      <w:r w:rsidRPr="00B57A54">
        <w:rPr>
          <w:rFonts w:ascii="Sylfaen" w:hAnsi="Sylfaen" w:cstheme="minorHAnsi"/>
          <w:sz w:val="24"/>
          <w:szCs w:val="24"/>
          <w:lang w:val="ka-GE"/>
        </w:rPr>
        <w:t xml:space="preserve">უშუალო ხელმძღვანელი  და </w:t>
      </w:r>
      <w:r w:rsidR="00354098">
        <w:rPr>
          <w:rFonts w:ascii="Sylfaen" w:hAnsi="Sylfaen" w:cstheme="minorHAnsi"/>
          <w:sz w:val="24"/>
          <w:szCs w:val="24"/>
          <w:lang w:val="ka-GE"/>
        </w:rPr>
        <w:t>ადამიანური რესურსების მართვისა და განვითარების სამსახური</w:t>
      </w:r>
      <w:r w:rsidRPr="00B57A54">
        <w:rPr>
          <w:rFonts w:ascii="Sylfaen" w:hAnsi="Sylfaen" w:cstheme="minorHAnsi"/>
          <w:sz w:val="24"/>
          <w:szCs w:val="24"/>
          <w:lang w:val="ka-GE"/>
        </w:rPr>
        <w:t xml:space="preserve">ს </w:t>
      </w:r>
      <w:r w:rsidR="00B84820">
        <w:rPr>
          <w:rFonts w:ascii="Sylfaen" w:hAnsi="Sylfaen" w:cstheme="minorHAnsi"/>
          <w:sz w:val="24"/>
          <w:szCs w:val="24"/>
          <w:lang w:val="ka-GE"/>
        </w:rPr>
        <w:t>უფროსი</w:t>
      </w:r>
      <w:r w:rsidRPr="00B57A54">
        <w:rPr>
          <w:rFonts w:ascii="Sylfaen" w:hAnsi="Sylfaen" w:cstheme="minorHAnsi"/>
          <w:sz w:val="24"/>
          <w:szCs w:val="24"/>
          <w:lang w:val="ka-GE"/>
        </w:rPr>
        <w:t xml:space="preserve"> უფლებამოსილნი არიან უარი თქვან თანხმობის გაცემაზე უკიდურეს შემთხვევაში, თუ მოცემულ პერიოდში, სამსახურებრივი აუცილებლობიდან გამომდინარე, მიზანშეწონილი არ არის </w:t>
      </w:r>
      <w:r w:rsidR="00EC2676" w:rsidRPr="00B57A54">
        <w:rPr>
          <w:rFonts w:ascii="Sylfaen" w:hAnsi="Sylfaen" w:cstheme="minorHAnsi"/>
          <w:sz w:val="24"/>
          <w:szCs w:val="24"/>
          <w:lang w:val="ka-GE"/>
        </w:rPr>
        <w:t xml:space="preserve"> კონკრეტული დასაქმებულის</w:t>
      </w:r>
      <w:r w:rsidRPr="00B57A54">
        <w:rPr>
          <w:rFonts w:ascii="Sylfaen" w:hAnsi="Sylfaen" w:cstheme="minorHAnsi"/>
          <w:sz w:val="24"/>
          <w:szCs w:val="24"/>
          <w:lang w:val="ka-GE"/>
        </w:rPr>
        <w:t xml:space="preserve"> მიერ შვებულებით სარგებლობა, გარდა იმ შემთხვევისა, თუ შვებულების აღების მიზეზი არის საპატიო.</w:t>
      </w:r>
    </w:p>
    <w:p w14:paraId="299A8202" w14:textId="7FD757CF" w:rsidR="004902FB" w:rsidRPr="00B57A54" w:rsidRDefault="004902FB" w:rsidP="000728E3">
      <w:pPr>
        <w:pStyle w:val="ListParagraph"/>
        <w:numPr>
          <w:ilvl w:val="0"/>
          <w:numId w:val="9"/>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თუ თანამშრომლისათვის მიმდინარე წელს ანაზღაურებადი შვებულების მიცემამ შეიძლება უარყოფითად იმოქმედოს სამუშაოს ნორმალურ მიმდინარეობაზე, ასევე დამსაქმებელი იმყოფება ფორს-მაჟორულ სიტუაციაში, დასაქმებულის</w:t>
      </w:r>
      <w:r w:rsidR="00EC2676" w:rsidRPr="00B57A54">
        <w:rPr>
          <w:rFonts w:ascii="Sylfaen" w:hAnsi="Sylfaen" w:cstheme="minorHAnsi"/>
          <w:sz w:val="24"/>
          <w:szCs w:val="24"/>
          <w:lang w:val="ka-GE"/>
        </w:rPr>
        <w:t xml:space="preserve"> </w:t>
      </w:r>
      <w:r w:rsidRPr="00B57A54">
        <w:rPr>
          <w:rFonts w:ascii="Sylfaen" w:hAnsi="Sylfaen" w:cstheme="minorHAnsi"/>
          <w:sz w:val="24"/>
          <w:szCs w:val="24"/>
          <w:lang w:val="ka-GE"/>
        </w:rPr>
        <w:t>თანხმ</w:t>
      </w:r>
      <w:r w:rsidR="00EC2676" w:rsidRPr="00B57A54">
        <w:rPr>
          <w:rFonts w:ascii="Sylfaen" w:hAnsi="Sylfaen" w:cstheme="minorHAnsi"/>
          <w:sz w:val="24"/>
          <w:szCs w:val="24"/>
          <w:lang w:val="ka-GE"/>
        </w:rPr>
        <w:t>ო</w:t>
      </w:r>
      <w:r w:rsidRPr="00B57A54">
        <w:rPr>
          <w:rFonts w:ascii="Sylfaen" w:hAnsi="Sylfaen" w:cstheme="minorHAnsi"/>
          <w:sz w:val="24"/>
          <w:szCs w:val="24"/>
          <w:lang w:val="ka-GE"/>
        </w:rPr>
        <w:t>ბით, დასაშვებია შვებულების გადატანა მომდევნო წლისათვის.</w:t>
      </w:r>
      <w:r w:rsidR="00E84C33" w:rsidRPr="00B57A54">
        <w:rPr>
          <w:rFonts w:ascii="Sylfaen" w:hAnsi="Sylfaen" w:cstheme="minorHAnsi"/>
          <w:sz w:val="24"/>
          <w:szCs w:val="24"/>
          <w:lang w:val="ka-GE"/>
        </w:rPr>
        <w:t xml:space="preserve"> </w:t>
      </w:r>
      <w:r w:rsidRPr="00B57A54">
        <w:rPr>
          <w:rFonts w:ascii="Sylfaen" w:hAnsi="Sylfaen" w:cstheme="minorHAnsi"/>
          <w:sz w:val="24"/>
          <w:szCs w:val="24"/>
          <w:lang w:val="ka-GE"/>
        </w:rPr>
        <w:t xml:space="preserve">დაუშვებელია ანაზღაურებადი შვებულების გადატანა ზედიზედ 2 წლის განმავლობაში, ამ შემთხვევაში, დასაქმებული ვერ გამოიყენებს ანაზღაურებადი შვებულების გამოუყენებელ/დარჩენილ  დღეებს. </w:t>
      </w:r>
    </w:p>
    <w:p w14:paraId="277A5601" w14:textId="77777777" w:rsidR="004902FB" w:rsidRPr="00B57A54" w:rsidRDefault="004902FB" w:rsidP="000728E3">
      <w:pPr>
        <w:pStyle w:val="ListParagraph"/>
        <w:numPr>
          <w:ilvl w:val="0"/>
          <w:numId w:val="9"/>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დაუშვებელია ყოველწლიური ანაზღაურებადი შვებულების შეცვლა ფულადი კომპენსაციით, გარდა იმ შემთხვევისა, როდესაც სამსახურიდან გათავისუფლებულ პირს შვებულებით არ უსარგებლია.</w:t>
      </w:r>
    </w:p>
    <w:p w14:paraId="1B421E96" w14:textId="2DEB4B46" w:rsidR="004902FB" w:rsidRPr="00B57A54" w:rsidRDefault="004902FB" w:rsidP="000728E3">
      <w:pPr>
        <w:pStyle w:val="ListParagraph"/>
        <w:numPr>
          <w:ilvl w:val="0"/>
          <w:numId w:val="9"/>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სამსახურებრივი აუცილებლობიდან გამომდინარე, დასაშვებია პერსონალის შვებულებიდან  გამოძახება,  მისივე  თანხმობით.  ასეთ შემთხვევაში, თანამშრომელს უფლება აქვს გამოიყენოს გაწყვეტილი შვებულებიდან დარჩენილი დღეები </w:t>
      </w:r>
      <w:r w:rsidR="00EC2676" w:rsidRPr="00B57A54">
        <w:rPr>
          <w:rFonts w:ascii="Sylfaen" w:hAnsi="Sylfaen" w:cstheme="minorHAnsi"/>
          <w:sz w:val="24"/>
          <w:szCs w:val="24"/>
          <w:lang w:val="ka-GE"/>
        </w:rPr>
        <w:t xml:space="preserve">მოქმედი წესების შესაბამისად. </w:t>
      </w:r>
    </w:p>
    <w:p w14:paraId="4ABB5051" w14:textId="77777777" w:rsidR="00174DFF" w:rsidRPr="00B57A54" w:rsidRDefault="004902FB" w:rsidP="000728E3">
      <w:pPr>
        <w:pStyle w:val="ListParagraph"/>
        <w:numPr>
          <w:ilvl w:val="0"/>
          <w:numId w:val="9"/>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ანაზღაურებადი შვებულების დროს, დასაქმებულს მიეცემა ხელფასი თანამდებობრივი სარგოს ოდენობით.</w:t>
      </w:r>
    </w:p>
    <w:p w14:paraId="6420DD0C" w14:textId="229F0CD0" w:rsidR="004902FB" w:rsidRPr="00B57A54" w:rsidRDefault="004902FB" w:rsidP="000728E3">
      <w:pPr>
        <w:pStyle w:val="ListParagraph"/>
        <w:numPr>
          <w:ilvl w:val="0"/>
          <w:numId w:val="9"/>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უნივერსიტეტის თანამშრომლებს უფლება აქვთ ისარგებლონ დამატებითი, ანაზღაურებადი შვებულებით შემდეგ შემთხვევებში: </w:t>
      </w:r>
    </w:p>
    <w:p w14:paraId="5BCCFD6F" w14:textId="72FEBAA1" w:rsidR="004902FB" w:rsidRPr="00FF4AE1" w:rsidRDefault="004902FB" w:rsidP="000728E3">
      <w:pPr>
        <w:pStyle w:val="ListParagraph"/>
        <w:spacing w:after="0" w:line="276" w:lineRule="auto"/>
        <w:ind w:left="0"/>
        <w:jc w:val="both"/>
        <w:rPr>
          <w:rFonts w:ascii="Sylfaen" w:hAnsi="Sylfaen" w:cstheme="minorHAnsi"/>
          <w:sz w:val="24"/>
          <w:szCs w:val="24"/>
          <w:lang w:val="ka-GE"/>
        </w:rPr>
      </w:pPr>
      <w:r w:rsidRPr="00FF4AE1">
        <w:rPr>
          <w:rFonts w:ascii="Sylfaen" w:hAnsi="Sylfaen" w:cstheme="minorHAnsi"/>
          <w:sz w:val="24"/>
          <w:szCs w:val="24"/>
          <w:lang w:val="ka-GE"/>
        </w:rPr>
        <w:t xml:space="preserve">ა)  ქორწინება -  </w:t>
      </w:r>
      <w:r w:rsidR="00F162D5" w:rsidRPr="00FF4AE1">
        <w:rPr>
          <w:rFonts w:ascii="Sylfaen" w:hAnsi="Sylfaen" w:cstheme="minorHAnsi"/>
          <w:sz w:val="24"/>
          <w:szCs w:val="24"/>
          <w:lang w:val="ka-GE"/>
        </w:rPr>
        <w:t>7</w:t>
      </w:r>
      <w:r w:rsidRPr="00FF4AE1">
        <w:rPr>
          <w:rFonts w:ascii="Sylfaen" w:hAnsi="Sylfaen" w:cstheme="minorHAnsi"/>
          <w:sz w:val="24"/>
          <w:szCs w:val="24"/>
          <w:lang w:val="ka-GE"/>
        </w:rPr>
        <w:t xml:space="preserve">  (</w:t>
      </w:r>
      <w:r w:rsidR="00F162D5" w:rsidRPr="00FF4AE1">
        <w:rPr>
          <w:rFonts w:ascii="Sylfaen" w:hAnsi="Sylfaen" w:cstheme="minorHAnsi"/>
          <w:sz w:val="24"/>
          <w:szCs w:val="24"/>
          <w:lang w:val="ka-GE"/>
        </w:rPr>
        <w:t>შვიდი</w:t>
      </w:r>
      <w:r w:rsidRPr="00FF4AE1">
        <w:rPr>
          <w:rFonts w:ascii="Sylfaen" w:hAnsi="Sylfaen" w:cstheme="minorHAnsi"/>
          <w:sz w:val="24"/>
          <w:szCs w:val="24"/>
          <w:lang w:val="ka-GE"/>
        </w:rPr>
        <w:t>) სამუშაო დღიანი შვებულება;</w:t>
      </w:r>
    </w:p>
    <w:p w14:paraId="622370A0" w14:textId="42125C47" w:rsidR="004902FB" w:rsidRPr="00FF4AE1" w:rsidRDefault="004902FB" w:rsidP="000728E3">
      <w:pPr>
        <w:pStyle w:val="ListParagraph"/>
        <w:spacing w:after="0" w:line="276" w:lineRule="auto"/>
        <w:ind w:left="0"/>
        <w:jc w:val="both"/>
        <w:rPr>
          <w:rFonts w:ascii="Sylfaen" w:hAnsi="Sylfaen" w:cstheme="minorHAnsi"/>
          <w:sz w:val="24"/>
          <w:szCs w:val="24"/>
          <w:lang w:val="ka-GE"/>
        </w:rPr>
      </w:pPr>
      <w:r w:rsidRPr="00FF4AE1">
        <w:rPr>
          <w:rFonts w:ascii="Sylfaen" w:hAnsi="Sylfaen" w:cstheme="minorHAnsi"/>
          <w:sz w:val="24"/>
          <w:szCs w:val="24"/>
          <w:lang w:val="ka-GE"/>
        </w:rPr>
        <w:t>ბ)  ოჯახის წევრის გარდაცვალება - 5 (ხუთი) სამუშაო დღიანი შვებულება (</w:t>
      </w:r>
      <w:r w:rsidR="002F761A" w:rsidRPr="00FF4AE1">
        <w:rPr>
          <w:rFonts w:ascii="Sylfaen" w:hAnsi="Sylfaen" w:cstheme="minorHAnsi"/>
          <w:sz w:val="24"/>
          <w:szCs w:val="24"/>
          <w:lang w:val="ka-GE"/>
        </w:rPr>
        <w:t xml:space="preserve">წინამდებარე შინაგანაწესის მიზნებიდან გამომდინარე </w:t>
      </w:r>
      <w:r w:rsidRPr="00FF4AE1">
        <w:rPr>
          <w:rFonts w:ascii="Sylfaen" w:hAnsi="Sylfaen" w:cstheme="minorHAnsi"/>
          <w:sz w:val="24"/>
          <w:szCs w:val="24"/>
          <w:lang w:val="ka-GE"/>
        </w:rPr>
        <w:t>ოჯახის წევრში იგულისხმება: დედა, მამა, შვილი, შვილიშვილი,  მეუღლე, და, ძმა, ბებია-ბაბუა, დედამთილი-მამამთილი, სიდედრი-სიმამრი);</w:t>
      </w:r>
    </w:p>
    <w:p w14:paraId="04A49A26" w14:textId="68B3B4A4" w:rsidR="004902FB" w:rsidRPr="00FF4AE1" w:rsidRDefault="004902FB" w:rsidP="000728E3">
      <w:pPr>
        <w:pStyle w:val="ListParagraph"/>
        <w:spacing w:after="0" w:line="276" w:lineRule="auto"/>
        <w:ind w:left="0"/>
        <w:jc w:val="both"/>
        <w:rPr>
          <w:rFonts w:ascii="Sylfaen" w:hAnsi="Sylfaen" w:cstheme="minorHAnsi"/>
          <w:sz w:val="24"/>
          <w:szCs w:val="24"/>
          <w:lang w:val="ka-GE"/>
        </w:rPr>
      </w:pPr>
      <w:r w:rsidRPr="00FF4AE1">
        <w:rPr>
          <w:rFonts w:ascii="Sylfaen" w:hAnsi="Sylfaen" w:cstheme="minorHAnsi"/>
          <w:sz w:val="24"/>
          <w:szCs w:val="24"/>
          <w:lang w:val="ka-GE"/>
        </w:rPr>
        <w:t>გ) ოჯახის ახლო წევრის გარდაცვალება  1 (ერთი) სამუშაო დღიანი შ</w:t>
      </w:r>
      <w:r w:rsidR="004F36E7" w:rsidRPr="00FF4AE1">
        <w:rPr>
          <w:rFonts w:ascii="Sylfaen" w:hAnsi="Sylfaen" w:cstheme="minorHAnsi"/>
          <w:sz w:val="24"/>
          <w:szCs w:val="24"/>
          <w:lang w:val="ka-GE"/>
        </w:rPr>
        <w:t>ვ</w:t>
      </w:r>
      <w:r w:rsidRPr="00FF4AE1">
        <w:rPr>
          <w:rFonts w:ascii="Sylfaen" w:hAnsi="Sylfaen" w:cstheme="minorHAnsi"/>
          <w:sz w:val="24"/>
          <w:szCs w:val="24"/>
          <w:lang w:val="ka-GE"/>
        </w:rPr>
        <w:t>ებულება  (</w:t>
      </w:r>
      <w:r w:rsidR="002F761A" w:rsidRPr="00FF4AE1">
        <w:rPr>
          <w:rFonts w:ascii="Sylfaen" w:hAnsi="Sylfaen" w:cstheme="minorHAnsi"/>
          <w:sz w:val="24"/>
          <w:szCs w:val="24"/>
          <w:lang w:val="ka-GE"/>
        </w:rPr>
        <w:t xml:space="preserve">წინამდებარე შინაგანაწესის მიზნებიდან გამომდინარე ოჯახის ახლო წევრში იგულისხმება: </w:t>
      </w:r>
      <w:r w:rsidRPr="00FF4AE1">
        <w:rPr>
          <w:rFonts w:ascii="Sylfaen" w:hAnsi="Sylfaen" w:cstheme="minorHAnsi"/>
          <w:sz w:val="24"/>
          <w:szCs w:val="24"/>
          <w:lang w:val="ka-GE"/>
        </w:rPr>
        <w:t xml:space="preserve"> ბიძა, ბიცოლა, მამიდა, დეიდა,  ბიძაშვილი, მამიდაშვილი, დეიდაშვილი, ცოლის მძა, ცოლის და, მაზლი, მული, სიძე, რძალი, ნათლია/ნათლული) </w:t>
      </w:r>
      <w:r w:rsidR="00973CE5" w:rsidRPr="00FF4AE1">
        <w:rPr>
          <w:rFonts w:ascii="Sylfaen" w:hAnsi="Sylfaen" w:cstheme="minorHAnsi"/>
          <w:sz w:val="24"/>
          <w:szCs w:val="24"/>
          <w:lang w:val="ka-GE"/>
        </w:rPr>
        <w:t>;</w:t>
      </w:r>
    </w:p>
    <w:p w14:paraId="0F75FDD2" w14:textId="5125EB31" w:rsidR="00973CE5" w:rsidRPr="00FF4AE1" w:rsidRDefault="00973CE5" w:rsidP="000728E3">
      <w:pPr>
        <w:pStyle w:val="ListParagraph"/>
        <w:spacing w:after="0" w:line="276" w:lineRule="auto"/>
        <w:ind w:left="0"/>
        <w:jc w:val="both"/>
        <w:rPr>
          <w:rFonts w:ascii="Sylfaen" w:hAnsi="Sylfaen" w:cstheme="minorHAnsi"/>
          <w:sz w:val="24"/>
          <w:szCs w:val="24"/>
          <w:lang w:val="ka-GE"/>
        </w:rPr>
      </w:pPr>
      <w:r w:rsidRPr="00FF4AE1">
        <w:rPr>
          <w:rFonts w:ascii="Sylfaen" w:hAnsi="Sylfaen" w:cstheme="minorHAnsi"/>
          <w:sz w:val="24"/>
          <w:szCs w:val="24"/>
          <w:lang w:val="ka-GE"/>
        </w:rPr>
        <w:lastRenderedPageBreak/>
        <w:t>დ) ოჯახის წევრის ორმოცი და წლისთავი - 1 (ერთი) დღიანი შვებულება;</w:t>
      </w:r>
    </w:p>
    <w:p w14:paraId="39BA461F" w14:textId="5053A7FA" w:rsidR="004902FB" w:rsidRPr="00FF4AE1" w:rsidRDefault="004902FB" w:rsidP="000728E3">
      <w:pPr>
        <w:pStyle w:val="ListParagraph"/>
        <w:spacing w:after="0" w:line="276" w:lineRule="auto"/>
        <w:ind w:left="0"/>
        <w:jc w:val="both"/>
        <w:rPr>
          <w:rFonts w:ascii="Sylfaen" w:hAnsi="Sylfaen" w:cstheme="minorHAnsi"/>
          <w:sz w:val="24"/>
          <w:szCs w:val="24"/>
          <w:lang w:val="ka-GE"/>
        </w:rPr>
      </w:pPr>
      <w:r w:rsidRPr="00FF4AE1">
        <w:rPr>
          <w:rFonts w:ascii="Sylfaen" w:hAnsi="Sylfaen" w:cstheme="minorHAnsi"/>
          <w:sz w:val="24"/>
          <w:szCs w:val="24"/>
          <w:lang w:val="ka-GE"/>
        </w:rPr>
        <w:t>დ) შვილის შეძენა (მამაკაცებისათვის) _ 3 ( სამი) დღიანი შვებულება</w:t>
      </w:r>
      <w:r w:rsidR="00973CE5" w:rsidRPr="00FF4AE1">
        <w:rPr>
          <w:rFonts w:ascii="Sylfaen" w:hAnsi="Sylfaen" w:cstheme="minorHAnsi"/>
          <w:sz w:val="24"/>
          <w:szCs w:val="24"/>
          <w:lang w:val="ka-GE"/>
        </w:rPr>
        <w:t>;</w:t>
      </w:r>
    </w:p>
    <w:p w14:paraId="580E1E53" w14:textId="265AB6CA" w:rsidR="0063563E" w:rsidRPr="00FF4AE1" w:rsidRDefault="004902FB" w:rsidP="000728E3">
      <w:pPr>
        <w:pStyle w:val="ListParagraph"/>
        <w:spacing w:after="0" w:line="276" w:lineRule="auto"/>
        <w:ind w:left="0"/>
        <w:jc w:val="both"/>
        <w:rPr>
          <w:rFonts w:ascii="Sylfaen" w:hAnsi="Sylfaen" w:cstheme="minorHAnsi"/>
          <w:sz w:val="24"/>
          <w:szCs w:val="24"/>
          <w:lang w:val="ka-GE"/>
        </w:rPr>
      </w:pPr>
      <w:r w:rsidRPr="00FF4AE1">
        <w:rPr>
          <w:rFonts w:ascii="Sylfaen" w:hAnsi="Sylfaen" w:cstheme="minorHAnsi"/>
          <w:sz w:val="24"/>
          <w:szCs w:val="24"/>
          <w:lang w:val="ka-GE"/>
        </w:rPr>
        <w:t>ე) ნათლობა (</w:t>
      </w:r>
      <w:r w:rsidR="0004342C" w:rsidRPr="00FF4AE1">
        <w:rPr>
          <w:rFonts w:ascii="Sylfaen" w:hAnsi="Sylfaen" w:cstheme="minorHAnsi"/>
          <w:sz w:val="24"/>
          <w:szCs w:val="24"/>
          <w:lang w:val="ka-GE"/>
        </w:rPr>
        <w:t xml:space="preserve">საკუთარი ნათლობა, </w:t>
      </w:r>
      <w:r w:rsidR="009732BE" w:rsidRPr="00FF4AE1">
        <w:rPr>
          <w:rFonts w:ascii="Sylfaen" w:hAnsi="Sylfaen" w:cstheme="minorHAnsi"/>
          <w:sz w:val="24"/>
          <w:szCs w:val="24"/>
          <w:lang w:val="ka-GE"/>
        </w:rPr>
        <w:t xml:space="preserve">შვილის </w:t>
      </w:r>
      <w:r w:rsidR="0004342C" w:rsidRPr="00FF4AE1">
        <w:rPr>
          <w:rFonts w:ascii="Sylfaen" w:hAnsi="Sylfaen" w:cstheme="minorHAnsi"/>
          <w:sz w:val="24"/>
          <w:szCs w:val="24"/>
          <w:lang w:val="ka-GE"/>
        </w:rPr>
        <w:t>ნათლობა ან ნათლიის სტატუსით ყოფნა)</w:t>
      </w:r>
      <w:r w:rsidR="009732BE" w:rsidRPr="00FF4AE1">
        <w:rPr>
          <w:rFonts w:ascii="Sylfaen" w:hAnsi="Sylfaen" w:cstheme="minorHAnsi"/>
          <w:sz w:val="24"/>
          <w:szCs w:val="24"/>
          <w:lang w:val="ka-GE"/>
        </w:rPr>
        <w:t xml:space="preserve"> </w:t>
      </w:r>
      <w:r w:rsidR="00520BAF" w:rsidRPr="00FF4AE1">
        <w:rPr>
          <w:rFonts w:ascii="Sylfaen" w:hAnsi="Sylfaen" w:cstheme="minorHAnsi"/>
          <w:sz w:val="24"/>
          <w:szCs w:val="24"/>
          <w:lang w:val="ka-GE"/>
        </w:rPr>
        <w:t>–</w:t>
      </w:r>
      <w:r w:rsidRPr="00FF4AE1">
        <w:rPr>
          <w:rFonts w:ascii="Sylfaen" w:hAnsi="Sylfaen" w:cstheme="minorHAnsi"/>
          <w:sz w:val="24"/>
          <w:szCs w:val="24"/>
          <w:lang w:val="ka-GE"/>
        </w:rPr>
        <w:t xml:space="preserve"> </w:t>
      </w:r>
      <w:r w:rsidR="00520BAF" w:rsidRPr="00FF4AE1">
        <w:rPr>
          <w:rFonts w:ascii="Sylfaen" w:hAnsi="Sylfaen" w:cstheme="minorHAnsi"/>
          <w:sz w:val="24"/>
          <w:szCs w:val="24"/>
          <w:lang w:val="ka-GE"/>
        </w:rPr>
        <w:t xml:space="preserve">1 (ერთი) </w:t>
      </w:r>
      <w:r w:rsidRPr="00FF4AE1">
        <w:rPr>
          <w:rFonts w:ascii="Sylfaen" w:hAnsi="Sylfaen" w:cstheme="minorHAnsi"/>
          <w:sz w:val="24"/>
          <w:szCs w:val="24"/>
          <w:lang w:val="ka-GE"/>
        </w:rPr>
        <w:t>დღიანი შვებულება</w:t>
      </w:r>
      <w:r w:rsidR="0004342C" w:rsidRPr="00FF4AE1">
        <w:rPr>
          <w:rFonts w:ascii="Sylfaen" w:hAnsi="Sylfaen" w:cstheme="minorHAnsi"/>
          <w:sz w:val="24"/>
          <w:szCs w:val="24"/>
          <w:lang w:val="ka-GE"/>
        </w:rPr>
        <w:t>;</w:t>
      </w:r>
    </w:p>
    <w:p w14:paraId="57D6F59E" w14:textId="01232B2B" w:rsidR="00A96231" w:rsidRPr="00FF4AE1" w:rsidRDefault="004902FB" w:rsidP="000728E3">
      <w:pPr>
        <w:pStyle w:val="ListParagraph"/>
        <w:spacing w:after="0" w:line="276" w:lineRule="auto"/>
        <w:ind w:left="0"/>
        <w:jc w:val="both"/>
        <w:rPr>
          <w:rFonts w:ascii="Sylfaen" w:hAnsi="Sylfaen" w:cstheme="minorHAnsi"/>
          <w:sz w:val="24"/>
          <w:szCs w:val="24"/>
          <w:lang w:val="ka-GE"/>
        </w:rPr>
      </w:pPr>
      <w:r w:rsidRPr="00FF4AE1">
        <w:rPr>
          <w:rFonts w:ascii="Sylfaen" w:hAnsi="Sylfaen" w:cstheme="minorHAnsi"/>
          <w:sz w:val="24"/>
          <w:szCs w:val="24"/>
          <w:lang w:val="ka-GE"/>
        </w:rPr>
        <w:t xml:space="preserve">ვ) მეჯვარეობა - </w:t>
      </w:r>
      <w:r w:rsidR="00520BAF" w:rsidRPr="00FF4AE1">
        <w:rPr>
          <w:rFonts w:ascii="Sylfaen" w:hAnsi="Sylfaen" w:cstheme="minorHAnsi"/>
          <w:sz w:val="24"/>
          <w:szCs w:val="24"/>
          <w:lang w:val="ka-GE"/>
        </w:rPr>
        <w:t>1 (ერთი)</w:t>
      </w:r>
      <w:r w:rsidRPr="00FF4AE1">
        <w:rPr>
          <w:rFonts w:ascii="Sylfaen" w:hAnsi="Sylfaen" w:cstheme="minorHAnsi"/>
          <w:sz w:val="24"/>
          <w:szCs w:val="24"/>
          <w:lang w:val="ka-GE"/>
        </w:rPr>
        <w:t xml:space="preserve"> დღიანი შვებულება</w:t>
      </w:r>
      <w:r w:rsidR="0004342C" w:rsidRPr="00FF4AE1">
        <w:rPr>
          <w:rFonts w:ascii="Sylfaen" w:hAnsi="Sylfaen" w:cstheme="minorHAnsi"/>
          <w:sz w:val="24"/>
          <w:szCs w:val="24"/>
          <w:lang w:val="ka-GE"/>
        </w:rPr>
        <w:t>;</w:t>
      </w:r>
      <w:r w:rsidRPr="00FF4AE1">
        <w:rPr>
          <w:rFonts w:ascii="Sylfaen" w:hAnsi="Sylfaen" w:cstheme="minorHAnsi"/>
          <w:sz w:val="24"/>
          <w:szCs w:val="24"/>
          <w:lang w:val="ka-GE"/>
        </w:rPr>
        <w:t xml:space="preserve"> </w:t>
      </w:r>
    </w:p>
    <w:p w14:paraId="3A20F472" w14:textId="49197CA8" w:rsidR="004902FB" w:rsidRPr="00B57A54" w:rsidRDefault="004902FB" w:rsidP="000728E3">
      <w:pPr>
        <w:pStyle w:val="ListParagraph"/>
        <w:spacing w:after="0" w:line="276" w:lineRule="auto"/>
        <w:ind w:left="0"/>
        <w:jc w:val="both"/>
        <w:rPr>
          <w:rFonts w:ascii="Sylfaen" w:hAnsi="Sylfaen" w:cstheme="minorHAnsi"/>
          <w:sz w:val="24"/>
          <w:szCs w:val="24"/>
          <w:lang w:val="ka-GE"/>
        </w:rPr>
      </w:pPr>
      <w:r w:rsidRPr="00FF4AE1">
        <w:rPr>
          <w:rFonts w:ascii="Sylfaen" w:hAnsi="Sylfaen" w:cstheme="minorHAnsi"/>
          <w:sz w:val="24"/>
          <w:szCs w:val="24"/>
          <w:lang w:val="ka-GE"/>
        </w:rPr>
        <w:t>ზ) ოჯახის წევრის ქორწინება - ქალაქ  თბილისში - 1</w:t>
      </w:r>
      <w:r w:rsidR="00A53DDE" w:rsidRPr="00FF4AE1">
        <w:rPr>
          <w:rFonts w:ascii="Sylfaen" w:hAnsi="Sylfaen" w:cstheme="minorHAnsi"/>
          <w:sz w:val="24"/>
          <w:szCs w:val="24"/>
          <w:lang w:val="ka-GE"/>
        </w:rPr>
        <w:t xml:space="preserve"> (ერთი)</w:t>
      </w:r>
      <w:r w:rsidRPr="00FF4AE1">
        <w:rPr>
          <w:rFonts w:ascii="Sylfaen" w:hAnsi="Sylfaen" w:cstheme="minorHAnsi"/>
          <w:sz w:val="24"/>
          <w:szCs w:val="24"/>
          <w:lang w:val="ka-GE"/>
        </w:rPr>
        <w:t xml:space="preserve"> დღე,  ქალაქგარეთ - 2 </w:t>
      </w:r>
      <w:r w:rsidR="00A53DDE" w:rsidRPr="00FF4AE1">
        <w:rPr>
          <w:rFonts w:ascii="Sylfaen" w:hAnsi="Sylfaen" w:cstheme="minorHAnsi"/>
          <w:sz w:val="24"/>
          <w:szCs w:val="24"/>
          <w:lang w:val="ka-GE"/>
        </w:rPr>
        <w:t xml:space="preserve">(ორი) </w:t>
      </w:r>
      <w:r w:rsidRPr="00FF4AE1">
        <w:rPr>
          <w:rFonts w:ascii="Sylfaen" w:hAnsi="Sylfaen" w:cstheme="minorHAnsi"/>
          <w:sz w:val="24"/>
          <w:szCs w:val="24"/>
          <w:lang w:val="ka-GE"/>
        </w:rPr>
        <w:t>დღე.</w:t>
      </w:r>
    </w:p>
    <w:p w14:paraId="1D4E8372" w14:textId="77777777" w:rsidR="004902FB" w:rsidRDefault="004902FB" w:rsidP="000728E3">
      <w:pPr>
        <w:widowControl w:val="0"/>
        <w:autoSpaceDE w:val="0"/>
        <w:autoSpaceDN w:val="0"/>
        <w:adjustRightInd w:val="0"/>
        <w:spacing w:after="0" w:line="276" w:lineRule="auto"/>
        <w:jc w:val="both"/>
        <w:rPr>
          <w:rFonts w:ascii="Sylfaen" w:hAnsi="Sylfaen" w:cs="Sylfaen"/>
          <w:sz w:val="24"/>
          <w:szCs w:val="24"/>
          <w:lang w:val="ka-GE"/>
        </w:rPr>
      </w:pPr>
    </w:p>
    <w:p w14:paraId="24328C87" w14:textId="77777777" w:rsidR="00B57A54" w:rsidRPr="00B57A54" w:rsidRDefault="00B57A54" w:rsidP="000728E3">
      <w:pPr>
        <w:widowControl w:val="0"/>
        <w:autoSpaceDE w:val="0"/>
        <w:autoSpaceDN w:val="0"/>
        <w:adjustRightInd w:val="0"/>
        <w:spacing w:after="0" w:line="276" w:lineRule="auto"/>
        <w:jc w:val="both"/>
        <w:rPr>
          <w:rFonts w:ascii="Sylfaen" w:hAnsi="Sylfaen" w:cs="Sylfaen"/>
          <w:sz w:val="24"/>
          <w:szCs w:val="24"/>
          <w:lang w:val="ka-GE"/>
        </w:rPr>
      </w:pPr>
    </w:p>
    <w:p w14:paraId="63CCD2F8" w14:textId="46E6E076" w:rsidR="00006B90" w:rsidRPr="001648D7" w:rsidRDefault="004902FB" w:rsidP="000728E3">
      <w:pPr>
        <w:pStyle w:val="Heading2"/>
        <w:spacing w:before="0" w:line="276" w:lineRule="auto"/>
        <w:jc w:val="both"/>
        <w:rPr>
          <w:rFonts w:ascii="Sylfaen" w:hAnsi="Sylfaen" w:cs="Sylfaen"/>
          <w:b/>
          <w:color w:val="auto"/>
          <w:sz w:val="24"/>
          <w:szCs w:val="24"/>
          <w:lang w:val="ka-GE"/>
        </w:rPr>
      </w:pPr>
      <w:bookmarkStart w:id="46" w:name="_Toc18674554"/>
      <w:bookmarkStart w:id="47" w:name="_Toc18674868"/>
      <w:bookmarkStart w:id="48" w:name="_Toc19105767"/>
      <w:bookmarkStart w:id="49" w:name="_Toc156841501"/>
      <w:r w:rsidRPr="00B57A54">
        <w:rPr>
          <w:rFonts w:ascii="Sylfaen" w:hAnsi="Sylfaen" w:cs="Sylfaen"/>
          <w:b/>
          <w:color w:val="auto"/>
          <w:sz w:val="24"/>
          <w:szCs w:val="24"/>
          <w:lang w:val="ka-GE"/>
        </w:rPr>
        <w:t xml:space="preserve">მუხლი </w:t>
      </w:r>
      <w:r w:rsidR="00326421">
        <w:rPr>
          <w:rFonts w:ascii="Sylfaen" w:hAnsi="Sylfaen" w:cs="Sylfaen"/>
          <w:b/>
          <w:color w:val="auto"/>
          <w:sz w:val="24"/>
          <w:szCs w:val="24"/>
          <w:lang w:val="ka-GE"/>
        </w:rPr>
        <w:t>10</w:t>
      </w:r>
      <w:r w:rsidRPr="00B57A54">
        <w:rPr>
          <w:rFonts w:ascii="Sylfaen" w:hAnsi="Sylfaen" w:cs="Sylfaen"/>
          <w:b/>
          <w:color w:val="auto"/>
          <w:sz w:val="24"/>
          <w:szCs w:val="24"/>
          <w:lang w:val="ka-GE"/>
        </w:rPr>
        <w:t>. დეკრეტული შვებულება</w:t>
      </w:r>
      <w:bookmarkEnd w:id="46"/>
      <w:bookmarkEnd w:id="47"/>
      <w:bookmarkEnd w:id="48"/>
      <w:bookmarkEnd w:id="49"/>
    </w:p>
    <w:p w14:paraId="19B2E0FB" w14:textId="21D4C926" w:rsidR="004902FB" w:rsidRPr="00670583" w:rsidRDefault="004902FB" w:rsidP="000728E3">
      <w:pPr>
        <w:pStyle w:val="ListParagraph"/>
        <w:numPr>
          <w:ilvl w:val="0"/>
          <w:numId w:val="10"/>
        </w:numPr>
        <w:spacing w:after="0" w:line="276" w:lineRule="auto"/>
        <w:ind w:left="0" w:firstLine="0"/>
        <w:jc w:val="both"/>
        <w:rPr>
          <w:rFonts w:ascii="Sylfaen" w:hAnsi="Sylfaen" w:cstheme="minorHAnsi"/>
          <w:sz w:val="24"/>
          <w:szCs w:val="24"/>
          <w:lang w:val="ka-GE"/>
        </w:rPr>
      </w:pPr>
      <w:r w:rsidRPr="00670583">
        <w:rPr>
          <w:rFonts w:ascii="Sylfaen" w:hAnsi="Sylfaen" w:cstheme="minorHAnsi"/>
          <w:sz w:val="24"/>
          <w:szCs w:val="24"/>
          <w:lang w:val="ka-GE"/>
        </w:rPr>
        <w:t xml:space="preserve">დასაქმებულს თავისი მოთხოვნის საფუძველზე ეძლევა ორსულობის, მშობიარობისა და ბავშვის მოვლის გამო შვებულება </w:t>
      </w:r>
      <w:r w:rsidRPr="00973CE5">
        <w:rPr>
          <w:rFonts w:ascii="Sylfaen" w:hAnsi="Sylfaen" w:cstheme="minorHAnsi"/>
          <w:sz w:val="24"/>
          <w:szCs w:val="24"/>
          <w:lang w:val="ka-GE"/>
        </w:rPr>
        <w:t>730</w:t>
      </w:r>
      <w:r w:rsidRPr="00670583">
        <w:rPr>
          <w:rFonts w:ascii="Sylfaen" w:hAnsi="Sylfaen" w:cstheme="minorHAnsi"/>
          <w:sz w:val="24"/>
          <w:szCs w:val="24"/>
          <w:lang w:val="ka-GE"/>
        </w:rPr>
        <w:t xml:space="preserve"> კალენდარული დღის ოდენობით;</w:t>
      </w:r>
    </w:p>
    <w:p w14:paraId="7E6DC915" w14:textId="1B4DF73B" w:rsidR="004902FB" w:rsidRPr="00670583" w:rsidRDefault="004902FB" w:rsidP="000728E3">
      <w:pPr>
        <w:pStyle w:val="ListParagraph"/>
        <w:numPr>
          <w:ilvl w:val="0"/>
          <w:numId w:val="10"/>
        </w:numPr>
        <w:spacing w:after="0" w:line="276" w:lineRule="auto"/>
        <w:ind w:left="0" w:firstLine="0"/>
        <w:jc w:val="both"/>
        <w:rPr>
          <w:rFonts w:ascii="Sylfaen" w:hAnsi="Sylfaen" w:cstheme="minorHAnsi"/>
          <w:sz w:val="24"/>
          <w:szCs w:val="24"/>
          <w:lang w:val="ka-GE"/>
        </w:rPr>
      </w:pPr>
      <w:r w:rsidRPr="00670583">
        <w:rPr>
          <w:rFonts w:ascii="Sylfaen" w:hAnsi="Sylfaen" w:cstheme="minorHAnsi"/>
          <w:sz w:val="24"/>
          <w:szCs w:val="24"/>
          <w:lang w:val="ka-GE"/>
        </w:rPr>
        <w:t>ორსულობის, მშობიარობისა და ბავშვის მოვლის გამო შვებულებიდან ანაზღაურებადია 183 კალენდარული დღე, ხოლო მშობიარობის გართულების ან ტყუპის შობის შემთხვევაში _ 200 კალენდარული დღე;</w:t>
      </w:r>
    </w:p>
    <w:p w14:paraId="54C82AE8" w14:textId="76688CF1" w:rsidR="004902FB" w:rsidRPr="00670583" w:rsidRDefault="004902FB" w:rsidP="000728E3">
      <w:pPr>
        <w:pStyle w:val="ListParagraph"/>
        <w:numPr>
          <w:ilvl w:val="0"/>
          <w:numId w:val="10"/>
        </w:numPr>
        <w:spacing w:after="0" w:line="276" w:lineRule="auto"/>
        <w:ind w:left="0" w:firstLine="0"/>
        <w:jc w:val="both"/>
        <w:rPr>
          <w:rFonts w:ascii="Sylfaen" w:hAnsi="Sylfaen" w:cstheme="minorHAnsi"/>
          <w:sz w:val="24"/>
          <w:szCs w:val="24"/>
          <w:lang w:val="ka-GE"/>
        </w:rPr>
      </w:pPr>
      <w:r w:rsidRPr="00670583">
        <w:rPr>
          <w:rFonts w:ascii="Sylfaen" w:hAnsi="Sylfaen" w:cstheme="minorHAnsi"/>
          <w:sz w:val="24"/>
          <w:szCs w:val="24"/>
          <w:lang w:val="ka-GE"/>
        </w:rPr>
        <w:t>შვებულება დასაქმებულს თავისი შეხედულებისამებრ შეუძლია გადაანაწილოს ორსულობისა და მშობიარობის შემდგომ პერიოდზე</w:t>
      </w:r>
      <w:r w:rsidR="0063563E" w:rsidRPr="00670583">
        <w:rPr>
          <w:rFonts w:ascii="Sylfaen" w:hAnsi="Sylfaen" w:cstheme="minorHAnsi"/>
          <w:sz w:val="24"/>
          <w:szCs w:val="24"/>
          <w:lang w:val="ka-GE"/>
        </w:rPr>
        <w:t>;</w:t>
      </w:r>
    </w:p>
    <w:p w14:paraId="1E22DEEC" w14:textId="7C202DF3" w:rsidR="004902FB" w:rsidRPr="00670583" w:rsidRDefault="004902FB" w:rsidP="000728E3">
      <w:pPr>
        <w:pStyle w:val="ListParagraph"/>
        <w:numPr>
          <w:ilvl w:val="0"/>
          <w:numId w:val="10"/>
        </w:numPr>
        <w:spacing w:after="0" w:line="276" w:lineRule="auto"/>
        <w:ind w:left="0" w:firstLine="0"/>
        <w:jc w:val="both"/>
        <w:rPr>
          <w:rFonts w:ascii="Sylfaen" w:hAnsi="Sylfaen" w:cstheme="minorHAnsi"/>
          <w:sz w:val="24"/>
          <w:szCs w:val="24"/>
          <w:lang w:val="ka-GE"/>
        </w:rPr>
      </w:pPr>
      <w:r w:rsidRPr="00670583">
        <w:rPr>
          <w:rFonts w:ascii="Sylfaen" w:hAnsi="Sylfaen" w:cstheme="minorHAnsi"/>
          <w:sz w:val="24"/>
          <w:szCs w:val="24"/>
          <w:lang w:val="ka-GE"/>
        </w:rPr>
        <w:t xml:space="preserve">დეკრეტული შვებულების პირველი 3 (სამი) თვის განმავლობაში, ადმინისტრაციულ და დამხმარე პრესონალს ანაზღაურების სახით ეძლევა სარგო კუთვნილი ხელფასის 50 %-ის ოდენობით, ხოლო დარჩენილი 3 (სამი) თვის მანძილზე - კუთვნილი ხელფასის 25%. </w:t>
      </w:r>
    </w:p>
    <w:p w14:paraId="3ACED901" w14:textId="77777777" w:rsidR="004902FB" w:rsidRPr="00B57A54" w:rsidRDefault="004902FB" w:rsidP="000728E3">
      <w:pPr>
        <w:widowControl w:val="0"/>
        <w:autoSpaceDE w:val="0"/>
        <w:autoSpaceDN w:val="0"/>
        <w:adjustRightInd w:val="0"/>
        <w:spacing w:after="0" w:line="276" w:lineRule="auto"/>
        <w:jc w:val="both"/>
        <w:rPr>
          <w:rFonts w:ascii="Sylfaen" w:hAnsi="Sylfaen" w:cs="Sylfaen"/>
          <w:spacing w:val="1"/>
          <w:sz w:val="24"/>
          <w:szCs w:val="24"/>
          <w:lang w:val="ka-GE"/>
        </w:rPr>
      </w:pPr>
    </w:p>
    <w:p w14:paraId="2C67C9F7" w14:textId="3E7F3D9F" w:rsidR="004902FB" w:rsidRPr="00B57A54" w:rsidRDefault="004902FB" w:rsidP="000728E3">
      <w:pPr>
        <w:pStyle w:val="Heading2"/>
        <w:spacing w:before="0" w:line="276" w:lineRule="auto"/>
        <w:jc w:val="both"/>
        <w:rPr>
          <w:rFonts w:ascii="Sylfaen" w:hAnsi="Sylfaen" w:cs="Sylfaen"/>
          <w:b/>
          <w:color w:val="auto"/>
          <w:sz w:val="24"/>
          <w:szCs w:val="24"/>
          <w:lang w:val="ka-GE"/>
        </w:rPr>
      </w:pPr>
      <w:bookmarkStart w:id="50" w:name="_Toc18674555"/>
      <w:bookmarkStart w:id="51" w:name="_Toc18674869"/>
      <w:bookmarkStart w:id="52" w:name="_Toc19105768"/>
      <w:bookmarkStart w:id="53" w:name="_Toc156841502"/>
      <w:r w:rsidRPr="00B57A54">
        <w:rPr>
          <w:rFonts w:ascii="Sylfaen" w:hAnsi="Sylfaen" w:cs="Sylfaen"/>
          <w:b/>
          <w:color w:val="auto"/>
          <w:sz w:val="24"/>
          <w:szCs w:val="24"/>
          <w:lang w:val="ka-GE"/>
        </w:rPr>
        <w:t xml:space="preserve">მუხლი </w:t>
      </w:r>
      <w:r w:rsidR="004921D1" w:rsidRPr="00B57A54">
        <w:rPr>
          <w:rFonts w:ascii="Sylfaen" w:hAnsi="Sylfaen" w:cs="Sylfaen"/>
          <w:b/>
          <w:color w:val="auto"/>
          <w:sz w:val="24"/>
          <w:szCs w:val="24"/>
          <w:lang w:val="ka-GE"/>
        </w:rPr>
        <w:t>1</w:t>
      </w:r>
      <w:r w:rsidR="00326421">
        <w:rPr>
          <w:rFonts w:ascii="Sylfaen" w:hAnsi="Sylfaen" w:cs="Sylfaen"/>
          <w:b/>
          <w:color w:val="auto"/>
          <w:sz w:val="24"/>
          <w:szCs w:val="24"/>
          <w:lang w:val="ka-GE"/>
        </w:rPr>
        <w:t>1</w:t>
      </w:r>
      <w:r w:rsidRPr="00B57A54">
        <w:rPr>
          <w:rFonts w:ascii="Sylfaen" w:hAnsi="Sylfaen" w:cs="Sylfaen"/>
          <w:b/>
          <w:color w:val="auto"/>
          <w:sz w:val="24"/>
          <w:szCs w:val="24"/>
          <w:lang w:val="ka-GE"/>
        </w:rPr>
        <w:t>. პერსონალის  მივლინება</w:t>
      </w:r>
      <w:bookmarkEnd w:id="50"/>
      <w:bookmarkEnd w:id="51"/>
      <w:bookmarkEnd w:id="52"/>
      <w:bookmarkEnd w:id="53"/>
    </w:p>
    <w:p w14:paraId="24BBD0F7" w14:textId="560F30F3" w:rsidR="004902FB" w:rsidRPr="00B57A54" w:rsidRDefault="004902FB" w:rsidP="000728E3">
      <w:pPr>
        <w:pStyle w:val="ListParagraph"/>
        <w:numPr>
          <w:ilvl w:val="0"/>
          <w:numId w:val="11"/>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 მივლინება არის თანამშრომლის მიერ სამსახურებრივი მოვალეობის დროებითი შესრულება, ძირითადი სამუშაო ადგილის გარეთ. </w:t>
      </w:r>
    </w:p>
    <w:p w14:paraId="544C4B1A" w14:textId="4130F94C" w:rsidR="004902FB" w:rsidRPr="00B57A54" w:rsidRDefault="004902FB" w:rsidP="000728E3">
      <w:pPr>
        <w:pStyle w:val="ListParagraph"/>
        <w:numPr>
          <w:ilvl w:val="0"/>
          <w:numId w:val="11"/>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მივლინების შესახებ გადაწყვეტილებას პერსონალის მიმართ იღებს უნივერსიტეტის </w:t>
      </w:r>
      <w:r w:rsidR="003F0732">
        <w:rPr>
          <w:rFonts w:ascii="Sylfaen" w:hAnsi="Sylfaen" w:cstheme="minorHAnsi"/>
          <w:sz w:val="24"/>
          <w:szCs w:val="24"/>
          <w:lang w:val="ka-GE"/>
        </w:rPr>
        <w:t>რექტორი.</w:t>
      </w:r>
      <w:r w:rsidRPr="00B57A54">
        <w:rPr>
          <w:rFonts w:ascii="Sylfaen" w:hAnsi="Sylfaen" w:cstheme="minorHAnsi"/>
          <w:sz w:val="24"/>
          <w:szCs w:val="24"/>
          <w:lang w:val="ka-GE"/>
        </w:rPr>
        <w:t xml:space="preserve"> </w:t>
      </w:r>
    </w:p>
    <w:p w14:paraId="0DEA0734" w14:textId="21B49A03" w:rsidR="004902FB" w:rsidRPr="00B57A54" w:rsidRDefault="004902FB" w:rsidP="000728E3">
      <w:pPr>
        <w:pStyle w:val="ListParagraph"/>
        <w:numPr>
          <w:ilvl w:val="0"/>
          <w:numId w:val="11"/>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მივლინების ანაზღაურებას უზრუნველყოფს ფინანსური დეპარტამენტი. </w:t>
      </w:r>
    </w:p>
    <w:p w14:paraId="662318CD" w14:textId="4CDB7BE1" w:rsidR="004902FB" w:rsidRPr="00B57A54" w:rsidRDefault="004902FB" w:rsidP="000728E3">
      <w:pPr>
        <w:pStyle w:val="ListParagraph"/>
        <w:numPr>
          <w:ilvl w:val="0"/>
          <w:numId w:val="11"/>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თანამშრომელი ვალდებულია მივლინებაში წასვლამდე  </w:t>
      </w:r>
      <w:r w:rsidR="00864543">
        <w:rPr>
          <w:rFonts w:ascii="Sylfaen" w:hAnsi="Sylfaen" w:cstheme="minorHAnsi"/>
          <w:sz w:val="24"/>
          <w:szCs w:val="24"/>
          <w:lang w:val="ka-GE"/>
        </w:rPr>
        <w:t>ადამიანური რესურსების მართვისა და განვითარების სამსახურში</w:t>
      </w:r>
      <w:r w:rsidRPr="00B57A54">
        <w:rPr>
          <w:rFonts w:ascii="Sylfaen" w:hAnsi="Sylfaen" w:cstheme="minorHAnsi"/>
          <w:sz w:val="24"/>
          <w:szCs w:val="24"/>
          <w:lang w:val="ka-GE"/>
        </w:rPr>
        <w:t xml:space="preserve"> წარმოადგინოს შევსებული და შესაბამისი პირების მიერ  ხელმოწერილი სამივლინებო განაცხადი.</w:t>
      </w:r>
    </w:p>
    <w:p w14:paraId="6B7B522D" w14:textId="512ED042" w:rsidR="004902FB" w:rsidRPr="00B57A54" w:rsidRDefault="004902FB" w:rsidP="000728E3">
      <w:pPr>
        <w:pStyle w:val="ListParagraph"/>
        <w:numPr>
          <w:ilvl w:val="0"/>
          <w:numId w:val="11"/>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თანამშრომელი ვალდებულია მივლინების დასრულებიდან 3 დღის განმავლობაში მოახდინოს სამივლინებო თანხების გახარჯვის დამადასტურებელი ჩეკების წარდგენა უნივერსიტეტის ფინანსურ დეპარტამენტში.</w:t>
      </w:r>
    </w:p>
    <w:p w14:paraId="7C106447" w14:textId="63405BD4" w:rsidR="004902FB" w:rsidRPr="00B57A54" w:rsidRDefault="004902FB" w:rsidP="000728E3">
      <w:pPr>
        <w:pStyle w:val="ListParagraph"/>
        <w:numPr>
          <w:ilvl w:val="0"/>
          <w:numId w:val="11"/>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თუ დასაქმებული მივლინების </w:t>
      </w:r>
      <w:r w:rsidR="00B57A54">
        <w:rPr>
          <w:rFonts w:ascii="Sylfaen" w:hAnsi="Sylfaen" w:cstheme="minorHAnsi"/>
          <w:sz w:val="24"/>
          <w:szCs w:val="24"/>
          <w:lang w:val="ka-GE"/>
        </w:rPr>
        <w:t>ხარჯთაღრიც</w:t>
      </w:r>
      <w:r w:rsidRPr="00B57A54">
        <w:rPr>
          <w:rFonts w:ascii="Sylfaen" w:hAnsi="Sylfaen" w:cstheme="minorHAnsi"/>
          <w:sz w:val="24"/>
          <w:szCs w:val="24"/>
          <w:lang w:val="ka-GE"/>
        </w:rPr>
        <w:t>ხვას დროულად არ წარმოადგენს, მივლინების შესაბამისი თანხა დაექვითება ხელფასიდან.</w:t>
      </w:r>
    </w:p>
    <w:p w14:paraId="321A5D07" w14:textId="77777777" w:rsidR="00215055" w:rsidRPr="00B57A54" w:rsidRDefault="00215055" w:rsidP="000728E3">
      <w:pPr>
        <w:pStyle w:val="ListParagraph"/>
        <w:spacing w:after="0" w:line="276" w:lineRule="auto"/>
        <w:ind w:left="0"/>
        <w:jc w:val="both"/>
        <w:rPr>
          <w:rFonts w:ascii="Sylfaen" w:hAnsi="Sylfaen" w:cstheme="minorHAnsi"/>
          <w:sz w:val="24"/>
          <w:szCs w:val="24"/>
          <w:lang w:val="ka-GE"/>
        </w:rPr>
      </w:pPr>
    </w:p>
    <w:p w14:paraId="1BE3F467" w14:textId="6D768ABA" w:rsidR="004902FB" w:rsidRPr="00B57A54" w:rsidRDefault="004902FB" w:rsidP="000728E3">
      <w:pPr>
        <w:pStyle w:val="Heading2"/>
        <w:spacing w:before="0" w:line="276" w:lineRule="auto"/>
        <w:jc w:val="both"/>
        <w:rPr>
          <w:rFonts w:ascii="Sylfaen" w:hAnsi="Sylfaen" w:cs="Sylfaen"/>
          <w:b/>
          <w:color w:val="auto"/>
          <w:sz w:val="24"/>
          <w:szCs w:val="24"/>
          <w:lang w:val="ka-GE"/>
        </w:rPr>
      </w:pPr>
      <w:bookmarkStart w:id="54" w:name="_Toc18674556"/>
      <w:bookmarkStart w:id="55" w:name="_Toc18674870"/>
      <w:bookmarkStart w:id="56" w:name="_Toc19105769"/>
      <w:bookmarkStart w:id="57" w:name="_Toc156841503"/>
      <w:r w:rsidRPr="00B57A54">
        <w:rPr>
          <w:rFonts w:ascii="Sylfaen" w:hAnsi="Sylfaen" w:cs="Sylfaen"/>
          <w:b/>
          <w:color w:val="auto"/>
          <w:sz w:val="24"/>
          <w:szCs w:val="24"/>
          <w:lang w:val="ka-GE"/>
        </w:rPr>
        <w:lastRenderedPageBreak/>
        <w:t xml:space="preserve">მუხლი </w:t>
      </w:r>
      <w:r w:rsidR="004921D1" w:rsidRPr="00B57A54">
        <w:rPr>
          <w:rFonts w:ascii="Sylfaen" w:hAnsi="Sylfaen" w:cs="Sylfaen"/>
          <w:b/>
          <w:color w:val="auto"/>
          <w:sz w:val="24"/>
          <w:szCs w:val="24"/>
          <w:lang w:val="ka-GE"/>
        </w:rPr>
        <w:t>1</w:t>
      </w:r>
      <w:r w:rsidR="00326421">
        <w:rPr>
          <w:rFonts w:ascii="Sylfaen" w:hAnsi="Sylfaen" w:cs="Sylfaen"/>
          <w:b/>
          <w:color w:val="auto"/>
          <w:sz w:val="24"/>
          <w:szCs w:val="24"/>
          <w:lang w:val="ka-GE"/>
        </w:rPr>
        <w:t>2</w:t>
      </w:r>
      <w:r w:rsidRPr="00B57A54">
        <w:rPr>
          <w:rFonts w:ascii="Sylfaen" w:hAnsi="Sylfaen" w:cs="Sylfaen"/>
          <w:b/>
          <w:color w:val="auto"/>
          <w:sz w:val="24"/>
          <w:szCs w:val="24"/>
          <w:lang w:val="ka-GE"/>
        </w:rPr>
        <w:t>. შრომის ანაზღაურებისა  და სამივლინებო თანხების გაცემის დრო და ადგილი</w:t>
      </w:r>
      <w:bookmarkEnd w:id="54"/>
      <w:bookmarkEnd w:id="55"/>
      <w:bookmarkEnd w:id="56"/>
      <w:bookmarkEnd w:id="57"/>
    </w:p>
    <w:p w14:paraId="1323C998" w14:textId="2F0D07EA" w:rsidR="004902FB" w:rsidRPr="00B57A54" w:rsidRDefault="004902FB" w:rsidP="000728E3">
      <w:pPr>
        <w:pStyle w:val="ListParagraph"/>
        <w:numPr>
          <w:ilvl w:val="0"/>
          <w:numId w:val="2"/>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უნივერსიტეტის თანამშრომელზე ყოველი კალენდარული თვის ხელფასი გაიცემა თვეში ერთხელ დასაქმებულის პლასტიკურ სახელფასო ბარათზე შესაბამისი ანაზღაურების დარიცხვის გზით არა აუგვიანეს მომდევნო თვის </w:t>
      </w:r>
      <w:r w:rsidRPr="00BE0B40">
        <w:rPr>
          <w:rFonts w:ascii="Sylfaen" w:hAnsi="Sylfaen" w:cstheme="minorHAnsi"/>
          <w:sz w:val="24"/>
          <w:szCs w:val="24"/>
          <w:lang w:val="ka-GE"/>
        </w:rPr>
        <w:t>10 რიცხვისა.</w:t>
      </w:r>
      <w:r w:rsidRPr="00B57A54">
        <w:rPr>
          <w:rFonts w:ascii="Sylfaen" w:hAnsi="Sylfaen" w:cstheme="minorHAnsi"/>
          <w:sz w:val="24"/>
          <w:szCs w:val="24"/>
          <w:lang w:val="ka-GE"/>
        </w:rPr>
        <w:t xml:space="preserve"> </w:t>
      </w:r>
    </w:p>
    <w:p w14:paraId="4ABD4D5F" w14:textId="51F07E9C" w:rsidR="004902FB" w:rsidRPr="00BD103C" w:rsidRDefault="004902FB" w:rsidP="000728E3">
      <w:pPr>
        <w:pStyle w:val="ListParagraph"/>
        <w:numPr>
          <w:ilvl w:val="0"/>
          <w:numId w:val="2"/>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უნივერსიტეტის თანამშრომლის სამივლინებო თანხების გაცემის წესი და ვადები განისაზღვრება საქართველოს მოქმედი კანონმდებლობით</w:t>
      </w:r>
      <w:r w:rsidR="00B54274">
        <w:rPr>
          <w:rFonts w:ascii="Sylfaen" w:hAnsi="Sylfaen" w:cstheme="minorHAnsi"/>
          <w:sz w:val="24"/>
          <w:szCs w:val="24"/>
        </w:rPr>
        <w:t xml:space="preserve"> </w:t>
      </w:r>
      <w:r w:rsidRPr="00BD103C">
        <w:rPr>
          <w:rFonts w:ascii="Sylfaen" w:hAnsi="Sylfaen" w:cstheme="minorHAnsi"/>
          <w:sz w:val="24"/>
          <w:szCs w:val="24"/>
          <w:lang w:val="ka-GE"/>
        </w:rPr>
        <w:t>(2005 წლის 5 აპრილის საქართველოს ფინანსთა მინისტრის ბრძანება N220 „დაქირავებულისათვის გადახდილი სამივლინებო ხარჯების ნორმების განსაზღვრის შესახებ“)</w:t>
      </w:r>
      <w:r w:rsidR="00B54274">
        <w:rPr>
          <w:rFonts w:ascii="Sylfaen" w:hAnsi="Sylfaen" w:cstheme="minorHAnsi"/>
          <w:sz w:val="24"/>
          <w:szCs w:val="24"/>
        </w:rPr>
        <w:t>.</w:t>
      </w:r>
    </w:p>
    <w:p w14:paraId="5E92ABA4" w14:textId="77777777" w:rsidR="004902FB" w:rsidRPr="00B57A54" w:rsidRDefault="004902FB" w:rsidP="000728E3">
      <w:pPr>
        <w:widowControl w:val="0"/>
        <w:autoSpaceDE w:val="0"/>
        <w:autoSpaceDN w:val="0"/>
        <w:adjustRightInd w:val="0"/>
        <w:spacing w:after="0" w:line="276" w:lineRule="auto"/>
        <w:jc w:val="center"/>
        <w:rPr>
          <w:rFonts w:ascii="Sylfaen" w:hAnsi="Sylfaen" w:cs="Sylfaen"/>
          <w:b/>
          <w:spacing w:val="1"/>
          <w:sz w:val="24"/>
          <w:szCs w:val="24"/>
          <w:lang w:val="ka-GE"/>
        </w:rPr>
      </w:pPr>
    </w:p>
    <w:p w14:paraId="02949835" w14:textId="77777777" w:rsidR="00E621B5" w:rsidRPr="00B57A54" w:rsidRDefault="004902FB" w:rsidP="000728E3">
      <w:pPr>
        <w:pStyle w:val="Heading2"/>
        <w:spacing w:before="0" w:line="276" w:lineRule="auto"/>
        <w:jc w:val="center"/>
        <w:rPr>
          <w:rFonts w:ascii="Sylfaen" w:hAnsi="Sylfaen" w:cs="Sylfaen"/>
          <w:b/>
          <w:color w:val="auto"/>
          <w:sz w:val="24"/>
          <w:szCs w:val="24"/>
          <w:lang w:val="ka-GE"/>
        </w:rPr>
      </w:pPr>
      <w:bookmarkStart w:id="58" w:name="_Toc18674557"/>
      <w:bookmarkStart w:id="59" w:name="_Toc18674871"/>
      <w:bookmarkStart w:id="60" w:name="_Toc19105770"/>
      <w:bookmarkStart w:id="61" w:name="_Toc156841504"/>
      <w:r w:rsidRPr="00B57A54">
        <w:rPr>
          <w:rFonts w:ascii="Sylfaen" w:hAnsi="Sylfaen" w:cs="Sylfaen"/>
          <w:b/>
          <w:color w:val="auto"/>
          <w:sz w:val="24"/>
          <w:szCs w:val="24"/>
          <w:lang w:val="ka-GE"/>
        </w:rPr>
        <w:t>თავი II</w:t>
      </w:r>
      <w:bookmarkEnd w:id="58"/>
      <w:bookmarkEnd w:id="59"/>
      <w:bookmarkEnd w:id="60"/>
      <w:bookmarkEnd w:id="61"/>
      <w:r w:rsidR="00215055" w:rsidRPr="00B57A54">
        <w:rPr>
          <w:rFonts w:ascii="Sylfaen" w:hAnsi="Sylfaen" w:cs="Sylfaen"/>
          <w:b/>
          <w:color w:val="auto"/>
          <w:sz w:val="24"/>
          <w:szCs w:val="24"/>
          <w:lang w:val="ka-GE"/>
        </w:rPr>
        <w:t xml:space="preserve"> </w:t>
      </w:r>
    </w:p>
    <w:p w14:paraId="7509632A" w14:textId="16317650" w:rsidR="004902FB" w:rsidRPr="00B57A54" w:rsidRDefault="004902FB" w:rsidP="000728E3">
      <w:pPr>
        <w:pStyle w:val="Heading2"/>
        <w:spacing w:before="0" w:line="276" w:lineRule="auto"/>
        <w:jc w:val="center"/>
        <w:rPr>
          <w:rFonts w:ascii="Sylfaen" w:hAnsi="Sylfaen" w:cs="Sylfaen"/>
          <w:b/>
          <w:color w:val="auto"/>
          <w:sz w:val="24"/>
          <w:szCs w:val="24"/>
          <w:lang w:val="ka-GE"/>
        </w:rPr>
      </w:pPr>
      <w:bookmarkStart w:id="62" w:name="_Toc18674558"/>
      <w:bookmarkStart w:id="63" w:name="_Toc18674872"/>
      <w:bookmarkStart w:id="64" w:name="_Toc19105771"/>
      <w:bookmarkStart w:id="65" w:name="_Toc156841505"/>
      <w:r w:rsidRPr="00B57A54">
        <w:rPr>
          <w:rFonts w:ascii="Sylfaen" w:hAnsi="Sylfaen" w:cs="Sylfaen"/>
          <w:b/>
          <w:color w:val="auto"/>
          <w:sz w:val="24"/>
          <w:szCs w:val="24"/>
          <w:lang w:val="ka-GE"/>
        </w:rPr>
        <w:t>სამსახურში გამოუცხადებლობის შეტყობინების წესი</w:t>
      </w:r>
      <w:bookmarkEnd w:id="62"/>
      <w:bookmarkEnd w:id="63"/>
      <w:bookmarkEnd w:id="64"/>
      <w:bookmarkEnd w:id="65"/>
    </w:p>
    <w:p w14:paraId="042E2B9C" w14:textId="77777777" w:rsidR="004902FB" w:rsidRPr="00B57A54" w:rsidRDefault="004902FB" w:rsidP="000728E3">
      <w:pPr>
        <w:widowControl w:val="0"/>
        <w:autoSpaceDE w:val="0"/>
        <w:autoSpaceDN w:val="0"/>
        <w:adjustRightInd w:val="0"/>
        <w:spacing w:after="0" w:line="276" w:lineRule="auto"/>
        <w:jc w:val="both"/>
        <w:rPr>
          <w:rFonts w:ascii="Sylfaen" w:hAnsi="Sylfaen" w:cs="Sylfaen"/>
          <w:spacing w:val="1"/>
          <w:sz w:val="24"/>
          <w:szCs w:val="24"/>
        </w:rPr>
      </w:pPr>
    </w:p>
    <w:p w14:paraId="7A4BC221" w14:textId="7579819A" w:rsidR="004902FB" w:rsidRPr="00B57A54" w:rsidRDefault="004902FB" w:rsidP="000728E3">
      <w:pPr>
        <w:pStyle w:val="Heading2"/>
        <w:spacing w:before="0" w:line="276" w:lineRule="auto"/>
        <w:jc w:val="both"/>
        <w:rPr>
          <w:rFonts w:ascii="Sylfaen" w:hAnsi="Sylfaen" w:cs="Sylfaen"/>
          <w:b/>
          <w:color w:val="auto"/>
          <w:sz w:val="24"/>
          <w:szCs w:val="24"/>
          <w:lang w:val="ka-GE"/>
        </w:rPr>
      </w:pPr>
      <w:bookmarkStart w:id="66" w:name="_Toc18674559"/>
      <w:bookmarkStart w:id="67" w:name="_Toc18674873"/>
      <w:bookmarkStart w:id="68" w:name="_Toc19105772"/>
      <w:bookmarkStart w:id="69" w:name="_Toc156841506"/>
      <w:r w:rsidRPr="00B57A54">
        <w:rPr>
          <w:rFonts w:ascii="Sylfaen" w:hAnsi="Sylfaen" w:cs="Sylfaen"/>
          <w:b/>
          <w:color w:val="auto"/>
          <w:sz w:val="24"/>
          <w:szCs w:val="24"/>
          <w:lang w:val="ka-GE"/>
        </w:rPr>
        <w:t>მუხლი 1</w:t>
      </w:r>
      <w:r w:rsidR="00326421">
        <w:rPr>
          <w:rFonts w:ascii="Sylfaen" w:hAnsi="Sylfaen" w:cs="Sylfaen"/>
          <w:b/>
          <w:color w:val="auto"/>
          <w:sz w:val="24"/>
          <w:szCs w:val="24"/>
          <w:lang w:val="ka-GE"/>
        </w:rPr>
        <w:t>3</w:t>
      </w:r>
      <w:r w:rsidRPr="00B57A54">
        <w:rPr>
          <w:rFonts w:ascii="Sylfaen" w:hAnsi="Sylfaen" w:cs="Sylfaen"/>
          <w:b/>
          <w:color w:val="auto"/>
          <w:sz w:val="24"/>
          <w:szCs w:val="24"/>
          <w:lang w:val="ka-GE"/>
        </w:rPr>
        <w:t>. სამსახურში გამოუცხადებლობის შეტყობინების წესი</w:t>
      </w:r>
      <w:bookmarkEnd w:id="66"/>
      <w:bookmarkEnd w:id="67"/>
      <w:bookmarkEnd w:id="68"/>
      <w:bookmarkEnd w:id="69"/>
    </w:p>
    <w:p w14:paraId="4763709C" w14:textId="5D858D40" w:rsidR="004902FB" w:rsidRPr="00B57A54" w:rsidRDefault="004902FB" w:rsidP="000728E3">
      <w:pPr>
        <w:pStyle w:val="ListParagraph"/>
        <w:numPr>
          <w:ilvl w:val="0"/>
          <w:numId w:val="12"/>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წინასწარ ცნობილი საპატიო მიზეზით სამსახურში გამოუცხადებლობის შემთხვევაში, უნივერსიტეტის  თანამშრომელი  ვალდებულია  გაცდენამდე მინიმუმ ორი დღით ადრე შეატყობინოს (წერილობითი ფორმით, შემდეგ ელექტრონულ მისამართზე </w:t>
      </w:r>
      <w:proofErr w:type="spellStart"/>
      <w:r w:rsidRPr="00B57A54">
        <w:rPr>
          <w:rFonts w:ascii="Sylfaen" w:hAnsi="Sylfaen" w:cstheme="minorHAnsi"/>
          <w:sz w:val="24"/>
          <w:szCs w:val="24"/>
          <w:lang w:val="ka-GE"/>
        </w:rPr>
        <w:t>hr</w:t>
      </w:r>
      <w:proofErr w:type="spellEnd"/>
      <w:r w:rsidRPr="00B57A54">
        <w:rPr>
          <w:rFonts w:ascii="Sylfaen" w:hAnsi="Sylfaen" w:cstheme="minorHAnsi"/>
          <w:sz w:val="24"/>
          <w:szCs w:val="24"/>
          <w:lang w:val="ka-GE"/>
        </w:rPr>
        <w:t>@</w:t>
      </w:r>
      <w:proofErr w:type="spellStart"/>
      <w:r w:rsidR="00A917C6">
        <w:rPr>
          <w:rFonts w:ascii="Sylfaen" w:hAnsi="Sylfaen" w:cstheme="minorHAnsi"/>
          <w:sz w:val="24"/>
          <w:szCs w:val="24"/>
        </w:rPr>
        <w:t>ibsu</w:t>
      </w:r>
      <w:proofErr w:type="spellEnd"/>
      <w:r w:rsidRPr="00B57A54">
        <w:rPr>
          <w:rFonts w:ascii="Sylfaen" w:hAnsi="Sylfaen" w:cstheme="minorHAnsi"/>
          <w:sz w:val="24"/>
          <w:szCs w:val="24"/>
          <w:lang w:val="ka-GE"/>
        </w:rPr>
        <w:t xml:space="preserve">.edu.ge)  შესაბამისი სტრუქტურული ერთეულის უშუალო ხელმძღვანელს  და </w:t>
      </w:r>
      <w:r w:rsidR="00711BC8">
        <w:rPr>
          <w:rFonts w:ascii="Sylfaen" w:hAnsi="Sylfaen" w:cstheme="minorHAnsi"/>
          <w:sz w:val="24"/>
          <w:szCs w:val="24"/>
          <w:lang w:val="ka-GE"/>
        </w:rPr>
        <w:t>ადამიანური რესურსების მართვისა და განვითარების სამსახურს.</w:t>
      </w:r>
      <w:r w:rsidRPr="00B57A54">
        <w:rPr>
          <w:rFonts w:ascii="Sylfaen" w:hAnsi="Sylfaen" w:cstheme="minorHAnsi"/>
          <w:sz w:val="24"/>
          <w:szCs w:val="24"/>
          <w:lang w:val="ka-GE"/>
        </w:rPr>
        <w:t xml:space="preserve"> </w:t>
      </w:r>
    </w:p>
    <w:p w14:paraId="4CE3FDFE" w14:textId="176DAC6D" w:rsidR="004902FB" w:rsidRPr="00B57A54" w:rsidRDefault="004902FB" w:rsidP="000728E3">
      <w:pPr>
        <w:pStyle w:val="ListParagraph"/>
        <w:numPr>
          <w:ilvl w:val="0"/>
          <w:numId w:val="12"/>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წინასწარ ცნობილი მიზეზის გარეშე სამსახურში გამოუცხადებლობის ან დაგვიანების შემთხვევაში, სამსახურში გამოცხადების შემდეგ, თანამშრომელმა </w:t>
      </w:r>
      <w:r w:rsidR="00B7239A">
        <w:rPr>
          <w:rFonts w:ascii="Sylfaen" w:hAnsi="Sylfaen" w:cstheme="minorHAnsi"/>
          <w:sz w:val="24"/>
          <w:szCs w:val="24"/>
          <w:lang w:val="ka-GE"/>
        </w:rPr>
        <w:t>ადამიანური რესურსების მართვისა და განვითარების სამსახურს</w:t>
      </w:r>
      <w:r w:rsidRPr="00B57A54">
        <w:rPr>
          <w:rFonts w:ascii="Sylfaen" w:hAnsi="Sylfaen" w:cstheme="minorHAnsi"/>
          <w:sz w:val="24"/>
          <w:szCs w:val="24"/>
          <w:lang w:val="ka-GE"/>
        </w:rPr>
        <w:t xml:space="preserve"> უნდა წარუდგინოს ახსნა-განმარტებითი ბარათი</w:t>
      </w:r>
      <w:r w:rsidR="00B57A54">
        <w:rPr>
          <w:rFonts w:ascii="Sylfaen" w:hAnsi="Sylfaen" w:cstheme="minorHAnsi"/>
          <w:sz w:val="24"/>
          <w:szCs w:val="24"/>
          <w:lang w:val="ka-GE"/>
        </w:rPr>
        <w:t xml:space="preserve"> </w:t>
      </w:r>
      <w:r w:rsidRPr="00B57A54">
        <w:rPr>
          <w:rFonts w:ascii="Sylfaen" w:hAnsi="Sylfaen" w:cstheme="minorHAnsi"/>
          <w:sz w:val="24"/>
          <w:szCs w:val="24"/>
          <w:lang w:val="ka-GE"/>
        </w:rPr>
        <w:t>(ელ</w:t>
      </w:r>
      <w:r w:rsidR="00B57A54">
        <w:rPr>
          <w:rFonts w:ascii="Sylfaen" w:hAnsi="Sylfaen" w:cstheme="minorHAnsi"/>
          <w:sz w:val="24"/>
          <w:szCs w:val="24"/>
          <w:lang w:val="ka-GE"/>
        </w:rPr>
        <w:t>.</w:t>
      </w:r>
      <w:r w:rsidRPr="00B57A54">
        <w:rPr>
          <w:rFonts w:ascii="Sylfaen" w:hAnsi="Sylfaen" w:cstheme="minorHAnsi"/>
          <w:sz w:val="24"/>
          <w:szCs w:val="24"/>
          <w:lang w:val="ka-GE"/>
        </w:rPr>
        <w:t>ფოსტით</w:t>
      </w:r>
      <w:r w:rsidR="00B20DBB">
        <w:rPr>
          <w:rFonts w:ascii="Sylfaen" w:hAnsi="Sylfaen" w:cstheme="minorHAnsi"/>
          <w:sz w:val="24"/>
          <w:szCs w:val="24"/>
          <w:lang w:val="ka-GE"/>
        </w:rPr>
        <w:t xml:space="preserve"> </w:t>
      </w:r>
      <w:r w:rsidRPr="00B57A54">
        <w:rPr>
          <w:rFonts w:ascii="Sylfaen" w:hAnsi="Sylfaen" w:cstheme="minorHAnsi"/>
          <w:sz w:val="24"/>
          <w:szCs w:val="24"/>
          <w:lang w:val="ka-GE"/>
        </w:rPr>
        <w:t>მიწერილობა</w:t>
      </w:r>
      <w:r w:rsidR="00B57A54">
        <w:rPr>
          <w:rFonts w:ascii="Sylfaen" w:hAnsi="Sylfaen" w:cstheme="minorHAnsi"/>
          <w:sz w:val="24"/>
          <w:szCs w:val="24"/>
          <w:lang w:val="ka-GE"/>
        </w:rPr>
        <w:t>)</w:t>
      </w:r>
      <w:r w:rsidR="00B20DBB">
        <w:rPr>
          <w:rFonts w:ascii="Sylfaen" w:hAnsi="Sylfaen" w:cstheme="minorHAnsi"/>
          <w:sz w:val="24"/>
          <w:szCs w:val="24"/>
          <w:lang w:val="ka-GE"/>
        </w:rPr>
        <w:t xml:space="preserve"> </w:t>
      </w:r>
      <w:r w:rsidRPr="00B57A54">
        <w:rPr>
          <w:rFonts w:ascii="Sylfaen" w:hAnsi="Sylfaen" w:cstheme="minorHAnsi"/>
          <w:sz w:val="24"/>
          <w:szCs w:val="24"/>
          <w:lang w:val="ka-GE"/>
        </w:rPr>
        <w:t xml:space="preserve">სამსახურში გამოუცხადებლობის/დაგვიანების თაობაზე. </w:t>
      </w:r>
      <w:r w:rsidR="00354098">
        <w:rPr>
          <w:rFonts w:ascii="Sylfaen" w:hAnsi="Sylfaen" w:cstheme="minorHAnsi"/>
          <w:sz w:val="24"/>
          <w:szCs w:val="24"/>
          <w:lang w:val="ka-GE"/>
        </w:rPr>
        <w:t>ადამიანური რესურსების მართვისა და განვითარების სამსახური</w:t>
      </w:r>
      <w:r w:rsidRPr="00B57A54">
        <w:rPr>
          <w:rFonts w:ascii="Sylfaen" w:hAnsi="Sylfaen" w:cstheme="minorHAnsi"/>
          <w:sz w:val="24"/>
          <w:szCs w:val="24"/>
          <w:lang w:val="ka-GE"/>
        </w:rPr>
        <w:t xml:space="preserve"> თანამშრომლის უშუალო ხელმძღვანელთან ერთად და უნივერსიტეტის მენეჯმენტთან შეთანხმებით მიიღებს შესაბამის ზომებს. </w:t>
      </w:r>
    </w:p>
    <w:p w14:paraId="6193D3A3" w14:textId="06D942EF" w:rsidR="004902FB" w:rsidRPr="00B57A54" w:rsidRDefault="004902FB" w:rsidP="000728E3">
      <w:pPr>
        <w:pStyle w:val="ListParagraph"/>
        <w:numPr>
          <w:ilvl w:val="0"/>
          <w:numId w:val="12"/>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საპატიოდ ჩაითვლება 1 კალენდარული თვის განმავლობაში 5 ჯერ 1</w:t>
      </w:r>
      <w:r w:rsidR="00C75D96">
        <w:rPr>
          <w:rFonts w:ascii="Sylfaen" w:hAnsi="Sylfaen" w:cstheme="minorHAnsi"/>
          <w:sz w:val="24"/>
          <w:szCs w:val="24"/>
          <w:lang w:val="ka-GE"/>
        </w:rPr>
        <w:t>5</w:t>
      </w:r>
      <w:r w:rsidRPr="00B57A54">
        <w:rPr>
          <w:rFonts w:ascii="Sylfaen" w:hAnsi="Sylfaen" w:cstheme="minorHAnsi"/>
          <w:sz w:val="24"/>
          <w:szCs w:val="24"/>
          <w:lang w:val="ka-GE"/>
        </w:rPr>
        <w:t xml:space="preserve"> წუთიანი დაგვიანება, აღნიშნული ლიმიტის ზემოთ კი გატარდება შემდეგი ღონისძიებები:</w:t>
      </w:r>
    </w:p>
    <w:p w14:paraId="016B803A" w14:textId="77777777" w:rsidR="00524CB6" w:rsidRDefault="0063563E" w:rsidP="00524CB6">
      <w:pPr>
        <w:pStyle w:val="ListParagraph"/>
        <w:spacing w:after="0" w:line="276" w:lineRule="auto"/>
        <w:ind w:left="0"/>
        <w:jc w:val="both"/>
        <w:rPr>
          <w:rFonts w:ascii="Sylfaen" w:hAnsi="Sylfaen" w:cstheme="minorHAnsi"/>
          <w:sz w:val="24"/>
          <w:szCs w:val="24"/>
          <w:lang w:val="ka-GE"/>
        </w:rPr>
      </w:pPr>
      <w:r w:rsidRPr="00B57A54">
        <w:rPr>
          <w:rFonts w:ascii="Sylfaen" w:hAnsi="Sylfaen" w:cstheme="minorHAnsi"/>
          <w:sz w:val="24"/>
          <w:szCs w:val="24"/>
          <w:lang w:val="ka-GE"/>
        </w:rPr>
        <w:t xml:space="preserve">ა) </w:t>
      </w:r>
      <w:r w:rsidR="004902FB" w:rsidRPr="00B57A54">
        <w:rPr>
          <w:rFonts w:ascii="Sylfaen" w:hAnsi="Sylfaen" w:cstheme="minorHAnsi"/>
          <w:sz w:val="24"/>
          <w:szCs w:val="24"/>
          <w:lang w:val="ka-GE"/>
        </w:rPr>
        <w:t>არასაპატიო დაგვიანება/ადრე წასვლა _ ხელფასის 1 % დაქვითვა;</w:t>
      </w:r>
    </w:p>
    <w:p w14:paraId="2D519CE1" w14:textId="03557B65" w:rsidR="004902FB" w:rsidRPr="00B57A54" w:rsidRDefault="0063563E" w:rsidP="00524CB6">
      <w:pPr>
        <w:pStyle w:val="ListParagraph"/>
        <w:spacing w:after="0" w:line="276" w:lineRule="auto"/>
        <w:ind w:left="0"/>
        <w:jc w:val="both"/>
        <w:rPr>
          <w:rFonts w:ascii="Sylfaen" w:hAnsi="Sylfaen" w:cstheme="minorHAnsi"/>
          <w:sz w:val="24"/>
          <w:szCs w:val="24"/>
          <w:lang w:val="ka-GE"/>
        </w:rPr>
      </w:pPr>
      <w:r w:rsidRPr="00B57A54">
        <w:rPr>
          <w:rFonts w:ascii="Sylfaen" w:hAnsi="Sylfaen" w:cstheme="minorHAnsi"/>
          <w:sz w:val="24"/>
          <w:szCs w:val="24"/>
          <w:lang w:val="ka-GE"/>
        </w:rPr>
        <w:t xml:space="preserve">ბ) </w:t>
      </w:r>
      <w:r w:rsidR="00B8312C" w:rsidRPr="00B57A54">
        <w:rPr>
          <w:rFonts w:ascii="Sylfaen" w:hAnsi="Sylfaen" w:cstheme="minorHAnsi"/>
          <w:sz w:val="24"/>
          <w:szCs w:val="24"/>
          <w:lang w:val="ka-GE"/>
        </w:rPr>
        <w:t>ყოველი შემდგომი</w:t>
      </w:r>
      <w:r w:rsidR="004902FB" w:rsidRPr="00B57A54">
        <w:rPr>
          <w:rFonts w:ascii="Sylfaen" w:hAnsi="Sylfaen" w:cstheme="minorHAnsi"/>
          <w:sz w:val="24"/>
          <w:szCs w:val="24"/>
          <w:lang w:val="ka-GE"/>
        </w:rPr>
        <w:t xml:space="preserve"> არასაპატიო დაგვიანება/ადრე წასვლა _ ხელფასის 2 % დაქვითვა და ა.შ.;</w:t>
      </w:r>
    </w:p>
    <w:p w14:paraId="2EFC3496" w14:textId="77777777" w:rsidR="004902FB" w:rsidRPr="00B57A54" w:rsidRDefault="004902FB" w:rsidP="000728E3">
      <w:pPr>
        <w:pStyle w:val="ListParagraph"/>
        <w:numPr>
          <w:ilvl w:val="0"/>
          <w:numId w:val="12"/>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თანამშრომლის მიერ სამუშაო საათების არასაპატიოდ მოცდენის შემთხვევაში, მას დაუკავდება კუთვნილი ხელფასიდან თანხა გაცდენილი დღეების (მიმდინარე თვეში დაანგარიშებული) დღიური ხელფასის ოდენობით. </w:t>
      </w:r>
    </w:p>
    <w:p w14:paraId="1C7A37F6" w14:textId="6493BAF7" w:rsidR="004902FB" w:rsidRPr="00B57A54" w:rsidRDefault="004902FB" w:rsidP="000728E3">
      <w:pPr>
        <w:pStyle w:val="ListParagraph"/>
        <w:numPr>
          <w:ilvl w:val="0"/>
          <w:numId w:val="12"/>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არასაპატიო დაგვიანების ან ადრე წასვლის შემთხვევაში, გარდა ფინანსური </w:t>
      </w:r>
      <w:r w:rsidR="00EF480C">
        <w:rPr>
          <w:rFonts w:ascii="Sylfaen" w:hAnsi="Sylfaen" w:cstheme="minorHAnsi"/>
          <w:sz w:val="24"/>
          <w:szCs w:val="24"/>
          <w:lang w:val="ka-GE"/>
        </w:rPr>
        <w:t>სანქციისა</w:t>
      </w:r>
      <w:r w:rsidRPr="00B57A54">
        <w:rPr>
          <w:rFonts w:ascii="Sylfaen" w:hAnsi="Sylfaen" w:cstheme="minorHAnsi"/>
          <w:sz w:val="24"/>
          <w:szCs w:val="24"/>
          <w:lang w:val="ka-GE"/>
        </w:rPr>
        <w:t>, შესაძლებელია გატარდეს დისციპლინარული ხასიათის ღონისძიებებიც.</w:t>
      </w:r>
    </w:p>
    <w:p w14:paraId="17C18733" w14:textId="77777777" w:rsidR="004902FB" w:rsidRPr="00B57A54" w:rsidRDefault="004902FB" w:rsidP="000728E3">
      <w:pPr>
        <w:pStyle w:val="ListParagraph"/>
        <w:numPr>
          <w:ilvl w:val="0"/>
          <w:numId w:val="12"/>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არასაპატიო მიზეზის შემთხვევაში, სამუშაო საათების განმავლობაში სამსახურის მოცდენა 3 (სამი) საათი და მეტი დროით  მოხდება დღიური ხელფასის დაქვითვა.</w:t>
      </w:r>
    </w:p>
    <w:p w14:paraId="3AD6F70B" w14:textId="020E0D74" w:rsidR="004902FB" w:rsidRPr="00B57A54" w:rsidRDefault="004902FB" w:rsidP="000728E3">
      <w:pPr>
        <w:pStyle w:val="Heading2"/>
        <w:spacing w:before="0" w:line="276" w:lineRule="auto"/>
        <w:jc w:val="both"/>
        <w:rPr>
          <w:rFonts w:ascii="Sylfaen" w:hAnsi="Sylfaen" w:cs="Sylfaen"/>
          <w:b/>
          <w:color w:val="auto"/>
          <w:sz w:val="24"/>
          <w:szCs w:val="24"/>
          <w:lang w:val="ka-GE"/>
        </w:rPr>
      </w:pPr>
      <w:bookmarkStart w:id="70" w:name="_Toc18674560"/>
      <w:bookmarkStart w:id="71" w:name="_Toc18674874"/>
      <w:bookmarkStart w:id="72" w:name="_Toc19105773"/>
      <w:bookmarkStart w:id="73" w:name="_Toc156841507"/>
      <w:r w:rsidRPr="00B57A54">
        <w:rPr>
          <w:rFonts w:ascii="Sylfaen" w:hAnsi="Sylfaen" w:cs="Sylfaen"/>
          <w:b/>
          <w:color w:val="auto"/>
          <w:sz w:val="24"/>
          <w:szCs w:val="24"/>
          <w:lang w:val="ka-GE"/>
        </w:rPr>
        <w:lastRenderedPageBreak/>
        <w:t>მუხლი 1</w:t>
      </w:r>
      <w:r w:rsidR="00326421">
        <w:rPr>
          <w:rFonts w:ascii="Sylfaen" w:hAnsi="Sylfaen" w:cs="Sylfaen"/>
          <w:b/>
          <w:color w:val="auto"/>
          <w:sz w:val="24"/>
          <w:szCs w:val="24"/>
          <w:lang w:val="ka-GE"/>
        </w:rPr>
        <w:t>4</w:t>
      </w:r>
      <w:r w:rsidRPr="00B57A54">
        <w:rPr>
          <w:rFonts w:ascii="Sylfaen" w:hAnsi="Sylfaen" w:cs="Sylfaen"/>
          <w:b/>
          <w:color w:val="auto"/>
          <w:sz w:val="24"/>
          <w:szCs w:val="24"/>
          <w:lang w:val="ka-GE"/>
        </w:rPr>
        <w:t>.  სამსახურის გაცდენა საპატიო მიზეზების გამო</w:t>
      </w:r>
      <w:bookmarkEnd w:id="70"/>
      <w:bookmarkEnd w:id="71"/>
      <w:bookmarkEnd w:id="72"/>
      <w:bookmarkEnd w:id="73"/>
    </w:p>
    <w:p w14:paraId="63D02421" w14:textId="77777777" w:rsidR="004902FB" w:rsidRPr="00B57A54" w:rsidRDefault="004902FB" w:rsidP="000728E3">
      <w:pPr>
        <w:widowControl w:val="0"/>
        <w:autoSpaceDE w:val="0"/>
        <w:autoSpaceDN w:val="0"/>
        <w:adjustRightInd w:val="0"/>
        <w:spacing w:after="0" w:line="276" w:lineRule="auto"/>
        <w:jc w:val="both"/>
        <w:rPr>
          <w:rFonts w:ascii="Sylfaen" w:hAnsi="Sylfaen" w:cs="Sylfaen"/>
          <w:b/>
          <w:sz w:val="24"/>
          <w:szCs w:val="24"/>
          <w:lang w:val="ka-GE"/>
        </w:rPr>
      </w:pPr>
    </w:p>
    <w:p w14:paraId="4306FC9A" w14:textId="77777777" w:rsidR="004902FB" w:rsidRPr="00B57A54" w:rsidRDefault="004902FB" w:rsidP="000728E3">
      <w:pPr>
        <w:pStyle w:val="ListParagraph"/>
        <w:spacing w:after="0" w:line="276" w:lineRule="auto"/>
        <w:ind w:left="0"/>
        <w:jc w:val="both"/>
        <w:rPr>
          <w:rFonts w:ascii="Sylfaen" w:hAnsi="Sylfaen" w:cstheme="minorHAnsi"/>
          <w:sz w:val="24"/>
          <w:szCs w:val="24"/>
          <w:lang w:val="ka-GE"/>
        </w:rPr>
      </w:pPr>
      <w:r w:rsidRPr="00B57A54">
        <w:rPr>
          <w:rFonts w:ascii="Sylfaen" w:hAnsi="Sylfaen" w:cstheme="minorHAnsi"/>
          <w:sz w:val="24"/>
          <w:szCs w:val="24"/>
          <w:lang w:val="ka-GE"/>
        </w:rPr>
        <w:t>საპატიოდ ჩაითვლება გაცდენა შემდეგი მიზეზების გამო:</w:t>
      </w:r>
    </w:p>
    <w:p w14:paraId="7E156806" w14:textId="2D86450F" w:rsidR="004902FB" w:rsidRPr="00B57A54" w:rsidRDefault="004902FB" w:rsidP="000728E3">
      <w:pPr>
        <w:pStyle w:val="ListParagraph"/>
        <w:numPr>
          <w:ilvl w:val="0"/>
          <w:numId w:val="13"/>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სამუშაო საათების გაცდენა ავადმყოფობის გამო 5 დღემდე ვადაში, ექიმის მიერ გაცემული ცნობის/დანიშნულების ან/და ნებისმიერი სახით ავადმყოფობის დამადასტურებელი დოკუმენტის წარმოდგენის შემთხვევაში;</w:t>
      </w:r>
    </w:p>
    <w:p w14:paraId="1644A458" w14:textId="09745423" w:rsidR="004902FB" w:rsidRPr="00B57A54" w:rsidRDefault="004902FB" w:rsidP="000728E3">
      <w:pPr>
        <w:pStyle w:val="ListParagraph"/>
        <w:numPr>
          <w:ilvl w:val="0"/>
          <w:numId w:val="13"/>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სამუშაო საათების გაცდენა ავადმყოფობის გამო 5 დღეზე მეტი ხანგრძლივობის შემთხვევაში, </w:t>
      </w:r>
      <w:r w:rsidR="008B1CCF">
        <w:rPr>
          <w:rFonts w:ascii="Sylfaen" w:hAnsi="Sylfaen" w:cstheme="minorHAnsi"/>
          <w:sz w:val="24"/>
          <w:szCs w:val="24"/>
          <w:lang w:val="ka-GE"/>
        </w:rPr>
        <w:t>ადამიანური რესურსების</w:t>
      </w:r>
      <w:r w:rsidRPr="00B57A54">
        <w:rPr>
          <w:rFonts w:ascii="Sylfaen" w:hAnsi="Sylfaen" w:cstheme="minorHAnsi"/>
          <w:sz w:val="24"/>
          <w:szCs w:val="24"/>
          <w:lang w:val="ka-GE"/>
        </w:rPr>
        <w:t xml:space="preserve"> მართვის</w:t>
      </w:r>
      <w:r w:rsidR="008B1CCF">
        <w:rPr>
          <w:rFonts w:ascii="Sylfaen" w:hAnsi="Sylfaen" w:cstheme="minorHAnsi"/>
          <w:sz w:val="24"/>
          <w:szCs w:val="24"/>
          <w:lang w:val="ka-GE"/>
        </w:rPr>
        <w:t>ა და განვითარების სამსახურში</w:t>
      </w:r>
      <w:r w:rsidRPr="00B57A54">
        <w:rPr>
          <w:rFonts w:ascii="Sylfaen" w:hAnsi="Sylfaen" w:cstheme="minorHAnsi"/>
          <w:sz w:val="24"/>
          <w:szCs w:val="24"/>
          <w:lang w:val="ka-GE"/>
        </w:rPr>
        <w:t xml:space="preserve"> წარმოდგენილ უნდა იქნას ბიულეტენი</w:t>
      </w:r>
      <w:r w:rsidR="001C5415" w:rsidRPr="00B57A54">
        <w:rPr>
          <w:rFonts w:ascii="Sylfaen" w:hAnsi="Sylfaen" w:cstheme="minorHAnsi"/>
          <w:sz w:val="24"/>
          <w:szCs w:val="24"/>
          <w:lang w:val="ka-GE"/>
        </w:rPr>
        <w:t xml:space="preserve"> (სამედიცინო ცნობა</w:t>
      </w:r>
      <w:r w:rsidR="0063563E" w:rsidRPr="00B57A54">
        <w:rPr>
          <w:rFonts w:ascii="Sylfaen" w:hAnsi="Sylfaen" w:cstheme="minorHAnsi"/>
          <w:sz w:val="24"/>
          <w:szCs w:val="24"/>
          <w:lang w:val="ka-GE"/>
        </w:rPr>
        <w:t>);</w:t>
      </w:r>
      <w:r w:rsidR="001C5415" w:rsidRPr="00B57A54">
        <w:rPr>
          <w:rFonts w:ascii="Sylfaen" w:hAnsi="Sylfaen" w:cstheme="minorHAnsi"/>
          <w:sz w:val="24"/>
          <w:szCs w:val="24"/>
          <w:lang w:val="ka-GE"/>
        </w:rPr>
        <w:t xml:space="preserve"> </w:t>
      </w:r>
    </w:p>
    <w:p w14:paraId="626188AD" w14:textId="530AEE1C" w:rsidR="004902FB" w:rsidRPr="00B57A54" w:rsidRDefault="004902FB" w:rsidP="000728E3">
      <w:pPr>
        <w:pStyle w:val="ListParagraph"/>
        <w:numPr>
          <w:ilvl w:val="0"/>
          <w:numId w:val="13"/>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შვილის  ავადმყოფობ</w:t>
      </w:r>
      <w:r w:rsidR="00565CD2" w:rsidRPr="00B57A54">
        <w:rPr>
          <w:rFonts w:ascii="Sylfaen" w:hAnsi="Sylfaen" w:cstheme="minorHAnsi"/>
          <w:sz w:val="24"/>
          <w:szCs w:val="24"/>
          <w:lang w:val="ka-GE"/>
        </w:rPr>
        <w:t>ის</w:t>
      </w:r>
      <w:r w:rsidRPr="00B57A54">
        <w:rPr>
          <w:rFonts w:ascii="Sylfaen" w:hAnsi="Sylfaen" w:cstheme="minorHAnsi"/>
          <w:sz w:val="24"/>
          <w:szCs w:val="24"/>
          <w:lang w:val="ka-GE"/>
        </w:rPr>
        <w:t xml:space="preserve"> შემთხვევაში წარმოდგენილ უნდა იქნას შვილის ცნობა სამედიცინო დაწესებულებიდან დამსაქმებელთან შეთანხმებით არაუმეტეს 1 (ერთი) კვირისა, გარდა გამონაკლისი შემთხვევებისა, რომელიც ინდივიდუალურად განიხილება </w:t>
      </w:r>
      <w:r w:rsidR="0078002E">
        <w:rPr>
          <w:rFonts w:ascii="Sylfaen" w:hAnsi="Sylfaen" w:cstheme="minorHAnsi"/>
          <w:sz w:val="24"/>
          <w:szCs w:val="24"/>
          <w:lang w:val="ka-GE"/>
        </w:rPr>
        <w:t>რექტორის</w:t>
      </w:r>
      <w:r w:rsidRPr="00B57A54">
        <w:rPr>
          <w:rFonts w:ascii="Sylfaen" w:hAnsi="Sylfaen" w:cstheme="minorHAnsi"/>
          <w:sz w:val="24"/>
          <w:szCs w:val="24"/>
          <w:lang w:val="ka-GE"/>
        </w:rPr>
        <w:t xml:space="preserve"> მიერ</w:t>
      </w:r>
      <w:r w:rsidR="00B24183" w:rsidRPr="00B57A54">
        <w:rPr>
          <w:rFonts w:ascii="Sylfaen" w:hAnsi="Sylfaen" w:cstheme="minorHAnsi"/>
          <w:sz w:val="24"/>
          <w:szCs w:val="24"/>
          <w:lang w:val="ka-GE"/>
        </w:rPr>
        <w:t>.</w:t>
      </w:r>
    </w:p>
    <w:p w14:paraId="74DBA23B" w14:textId="1978901B" w:rsidR="004902FB" w:rsidRPr="00B57A54" w:rsidRDefault="004902FB" w:rsidP="000728E3">
      <w:pPr>
        <w:pStyle w:val="Heading2"/>
        <w:spacing w:before="0" w:line="276" w:lineRule="auto"/>
        <w:jc w:val="both"/>
        <w:rPr>
          <w:rFonts w:ascii="Sylfaen" w:hAnsi="Sylfaen" w:cs="Sylfaen"/>
          <w:b/>
          <w:color w:val="auto"/>
          <w:sz w:val="24"/>
          <w:szCs w:val="24"/>
          <w:lang w:val="ka-GE"/>
        </w:rPr>
      </w:pPr>
      <w:bookmarkStart w:id="74" w:name="_Toc18674561"/>
      <w:bookmarkStart w:id="75" w:name="_Toc18674875"/>
      <w:bookmarkStart w:id="76" w:name="_Toc19105774"/>
      <w:bookmarkStart w:id="77" w:name="_Toc156841508"/>
      <w:r w:rsidRPr="00B57A54">
        <w:rPr>
          <w:rFonts w:ascii="Sylfaen" w:hAnsi="Sylfaen" w:cs="Sylfaen"/>
          <w:b/>
          <w:color w:val="auto"/>
          <w:sz w:val="24"/>
          <w:szCs w:val="24"/>
          <w:lang w:val="ka-GE"/>
        </w:rPr>
        <w:t>მუხლი 1</w:t>
      </w:r>
      <w:r w:rsidR="00326421">
        <w:rPr>
          <w:rFonts w:ascii="Sylfaen" w:hAnsi="Sylfaen" w:cs="Sylfaen"/>
          <w:b/>
          <w:color w:val="auto"/>
          <w:sz w:val="24"/>
          <w:szCs w:val="24"/>
          <w:lang w:val="ka-GE"/>
        </w:rPr>
        <w:t>5</w:t>
      </w:r>
      <w:r w:rsidRPr="00B57A54">
        <w:rPr>
          <w:rFonts w:ascii="Sylfaen" w:hAnsi="Sylfaen" w:cs="Sylfaen"/>
          <w:b/>
          <w:color w:val="auto"/>
          <w:sz w:val="24"/>
          <w:szCs w:val="24"/>
          <w:lang w:val="ka-GE"/>
        </w:rPr>
        <w:t>. დასვენების დღეები</w:t>
      </w:r>
      <w:bookmarkEnd w:id="74"/>
      <w:bookmarkEnd w:id="75"/>
      <w:bookmarkEnd w:id="76"/>
      <w:bookmarkEnd w:id="77"/>
    </w:p>
    <w:p w14:paraId="5B5BD549" w14:textId="024B1809" w:rsidR="0014024D" w:rsidRPr="007E5F47" w:rsidRDefault="00DF5D87" w:rsidP="007E5F47">
      <w:pPr>
        <w:pStyle w:val="m5196860897918711459gmail-m573507167048074877gmail-msolistparagraph"/>
        <w:numPr>
          <w:ilvl w:val="0"/>
          <w:numId w:val="30"/>
        </w:numPr>
        <w:spacing w:before="0" w:beforeAutospacing="0" w:after="0" w:afterAutospacing="0" w:line="276" w:lineRule="auto"/>
        <w:jc w:val="both"/>
        <w:rPr>
          <w:rFonts w:ascii="Sylfaen" w:eastAsiaTheme="minorHAnsi" w:hAnsi="Sylfaen" w:cstheme="minorHAnsi"/>
          <w:lang w:val="ka-GE"/>
        </w:rPr>
      </w:pPr>
      <w:bookmarkStart w:id="78" w:name="_Hlk11854807"/>
      <w:r w:rsidRPr="00B57A54">
        <w:rPr>
          <w:rFonts w:ascii="Sylfaen" w:eastAsiaTheme="minorHAnsi" w:hAnsi="Sylfaen" w:cstheme="minorHAnsi"/>
          <w:lang w:val="ka-GE"/>
        </w:rPr>
        <w:t xml:space="preserve">უქმე დღეებად მიიჩნევა საქართველოს შრომის კოდექსით დადგენილი  უქმე  და უნივერსიტეტის </w:t>
      </w:r>
      <w:r w:rsidR="008C0DCD">
        <w:rPr>
          <w:rFonts w:ascii="Sylfaen" w:eastAsiaTheme="minorHAnsi" w:hAnsi="Sylfaen" w:cstheme="minorHAnsi"/>
          <w:lang w:val="ka-GE"/>
        </w:rPr>
        <w:t>რექტორის</w:t>
      </w:r>
      <w:r w:rsidRPr="00B57A54">
        <w:rPr>
          <w:rFonts w:ascii="Sylfaen" w:eastAsiaTheme="minorHAnsi" w:hAnsi="Sylfaen" w:cstheme="minorHAnsi"/>
          <w:lang w:val="ka-GE"/>
        </w:rPr>
        <w:t xml:space="preserve"> მიერ, სასწავლო მიზნებიდან გამომდინარე განსაზღვრული დასვენების დღეები, რომლებიც დგინდება აკადემიური კალენდრით;</w:t>
      </w:r>
    </w:p>
    <w:p w14:paraId="69C087E6" w14:textId="20E5CADC" w:rsidR="0014024D" w:rsidRDefault="0014024D" w:rsidP="003E37E6">
      <w:pPr>
        <w:pStyle w:val="m5196860897918711459gmail-m573507167048074877gmail-msolistparagraph"/>
        <w:spacing w:before="0" w:beforeAutospacing="0" w:after="0" w:afterAutospacing="0" w:line="276" w:lineRule="auto"/>
        <w:ind w:left="768"/>
        <w:jc w:val="both"/>
        <w:rPr>
          <w:rFonts w:ascii="Sylfaen" w:eastAsiaTheme="minorHAnsi" w:hAnsi="Sylfaen" w:cstheme="minorHAnsi"/>
          <w:lang w:val="ka-GE"/>
        </w:rPr>
      </w:pPr>
    </w:p>
    <w:p w14:paraId="2AA41617" w14:textId="77777777" w:rsidR="0014024D" w:rsidRPr="00B57A54" w:rsidRDefault="0014024D" w:rsidP="003E37E6">
      <w:pPr>
        <w:pStyle w:val="m5196860897918711459gmail-m573507167048074877gmail-msolistparagraph"/>
        <w:spacing w:before="0" w:beforeAutospacing="0" w:after="0" w:afterAutospacing="0" w:line="276" w:lineRule="auto"/>
        <w:ind w:left="768"/>
        <w:jc w:val="both"/>
        <w:rPr>
          <w:rFonts w:ascii="Sylfaen" w:eastAsiaTheme="minorHAnsi" w:hAnsi="Sylfaen" w:cstheme="minorHAnsi"/>
          <w:lang w:val="ka-GE"/>
        </w:rPr>
      </w:pPr>
    </w:p>
    <w:p w14:paraId="2625B520" w14:textId="77777777" w:rsidR="00E621B5" w:rsidRPr="00B57A54" w:rsidRDefault="004902FB" w:rsidP="000728E3">
      <w:pPr>
        <w:pStyle w:val="Heading2"/>
        <w:spacing w:before="0" w:line="276" w:lineRule="auto"/>
        <w:jc w:val="center"/>
        <w:rPr>
          <w:rFonts w:ascii="Sylfaen" w:hAnsi="Sylfaen" w:cs="Sylfaen"/>
          <w:b/>
          <w:color w:val="auto"/>
          <w:sz w:val="24"/>
          <w:szCs w:val="24"/>
          <w:lang w:val="ka-GE"/>
        </w:rPr>
      </w:pPr>
      <w:bookmarkStart w:id="79" w:name="_Toc18674562"/>
      <w:bookmarkStart w:id="80" w:name="_Toc18674876"/>
      <w:bookmarkStart w:id="81" w:name="_Toc19105775"/>
      <w:bookmarkStart w:id="82" w:name="_Toc156841509"/>
      <w:bookmarkEnd w:id="78"/>
      <w:r w:rsidRPr="00B57A54">
        <w:rPr>
          <w:rFonts w:ascii="Sylfaen" w:hAnsi="Sylfaen" w:cs="Sylfaen"/>
          <w:b/>
          <w:color w:val="auto"/>
          <w:sz w:val="24"/>
          <w:szCs w:val="24"/>
          <w:lang w:val="ka-GE"/>
        </w:rPr>
        <w:t>თავი III</w:t>
      </w:r>
      <w:bookmarkEnd w:id="79"/>
      <w:bookmarkEnd w:id="80"/>
      <w:bookmarkEnd w:id="81"/>
      <w:bookmarkEnd w:id="82"/>
      <w:r w:rsidR="00215055" w:rsidRPr="00B57A54">
        <w:rPr>
          <w:rFonts w:ascii="Sylfaen" w:hAnsi="Sylfaen" w:cs="Sylfaen"/>
          <w:b/>
          <w:color w:val="auto"/>
          <w:sz w:val="24"/>
          <w:szCs w:val="24"/>
          <w:lang w:val="ka-GE"/>
        </w:rPr>
        <w:t xml:space="preserve"> </w:t>
      </w:r>
    </w:p>
    <w:p w14:paraId="2C060B24" w14:textId="199FE520" w:rsidR="004902FB" w:rsidRPr="00B57A54" w:rsidRDefault="004902FB" w:rsidP="000728E3">
      <w:pPr>
        <w:pStyle w:val="Heading2"/>
        <w:spacing w:before="0" w:line="276" w:lineRule="auto"/>
        <w:jc w:val="center"/>
        <w:rPr>
          <w:rFonts w:ascii="Sylfaen" w:hAnsi="Sylfaen" w:cs="Sylfaen"/>
          <w:b/>
          <w:color w:val="auto"/>
          <w:sz w:val="24"/>
          <w:szCs w:val="24"/>
          <w:lang w:val="ka-GE"/>
        </w:rPr>
      </w:pPr>
      <w:bookmarkStart w:id="83" w:name="_Toc18674563"/>
      <w:bookmarkStart w:id="84" w:name="_Toc18674877"/>
      <w:bookmarkStart w:id="85" w:name="_Toc19105776"/>
      <w:bookmarkStart w:id="86" w:name="_Toc156841510"/>
      <w:r w:rsidRPr="00B57A54">
        <w:rPr>
          <w:rFonts w:ascii="Sylfaen" w:hAnsi="Sylfaen" w:cs="Sylfaen"/>
          <w:b/>
          <w:color w:val="auto"/>
          <w:sz w:val="24"/>
          <w:szCs w:val="24"/>
          <w:lang w:val="ka-GE"/>
        </w:rPr>
        <w:t>უნივერსიტეტში დადგენილი აკრძალვები</w:t>
      </w:r>
      <w:bookmarkEnd w:id="83"/>
      <w:bookmarkEnd w:id="84"/>
      <w:bookmarkEnd w:id="85"/>
      <w:bookmarkEnd w:id="86"/>
    </w:p>
    <w:p w14:paraId="7EE632F9" w14:textId="77777777" w:rsidR="004902FB" w:rsidRPr="00B57A54" w:rsidRDefault="004902FB" w:rsidP="000728E3">
      <w:pPr>
        <w:widowControl w:val="0"/>
        <w:autoSpaceDE w:val="0"/>
        <w:autoSpaceDN w:val="0"/>
        <w:adjustRightInd w:val="0"/>
        <w:spacing w:after="0" w:line="276" w:lineRule="auto"/>
        <w:jc w:val="both"/>
        <w:rPr>
          <w:rFonts w:ascii="Sylfaen" w:hAnsi="Sylfaen" w:cs="Sylfaen"/>
          <w:sz w:val="24"/>
          <w:szCs w:val="24"/>
          <w:lang w:val="ka-GE"/>
        </w:rPr>
      </w:pPr>
    </w:p>
    <w:p w14:paraId="603E84EC" w14:textId="77777777" w:rsidR="004902FB" w:rsidRPr="00B57A54" w:rsidRDefault="004902FB" w:rsidP="000728E3">
      <w:pPr>
        <w:widowControl w:val="0"/>
        <w:autoSpaceDE w:val="0"/>
        <w:autoSpaceDN w:val="0"/>
        <w:adjustRightInd w:val="0"/>
        <w:spacing w:after="0" w:line="276" w:lineRule="auto"/>
        <w:jc w:val="both"/>
        <w:rPr>
          <w:rFonts w:ascii="Sylfaen" w:hAnsi="Sylfaen" w:cs="Sylfaen"/>
          <w:sz w:val="24"/>
          <w:szCs w:val="24"/>
          <w:lang w:val="ka-GE"/>
        </w:rPr>
      </w:pPr>
    </w:p>
    <w:p w14:paraId="597E4559" w14:textId="408F995B" w:rsidR="004902FB" w:rsidRPr="00B57A54" w:rsidRDefault="00AB44EF" w:rsidP="000728E3">
      <w:pPr>
        <w:pStyle w:val="Heading2"/>
        <w:spacing w:before="0" w:line="276" w:lineRule="auto"/>
        <w:jc w:val="both"/>
        <w:rPr>
          <w:rFonts w:ascii="Sylfaen" w:hAnsi="Sylfaen" w:cs="Sylfaen"/>
          <w:b/>
          <w:color w:val="auto"/>
          <w:sz w:val="24"/>
          <w:szCs w:val="24"/>
          <w:lang w:val="ka-GE"/>
        </w:rPr>
      </w:pPr>
      <w:bookmarkStart w:id="87" w:name="_Toc18674564"/>
      <w:bookmarkStart w:id="88" w:name="_Toc18674878"/>
      <w:bookmarkStart w:id="89" w:name="_Toc19105777"/>
      <w:bookmarkStart w:id="90" w:name="_Toc156841513"/>
      <w:r>
        <w:rPr>
          <w:rFonts w:ascii="Sylfaen" w:hAnsi="Sylfaen" w:cs="Sylfaen"/>
          <w:b/>
          <w:color w:val="auto"/>
          <w:sz w:val="24"/>
          <w:szCs w:val="24"/>
          <w:lang w:val="ka-GE"/>
        </w:rPr>
        <w:t xml:space="preserve">მუხლი 17. </w:t>
      </w:r>
      <w:r w:rsidR="004902FB" w:rsidRPr="00B57A54">
        <w:rPr>
          <w:rFonts w:ascii="Sylfaen" w:hAnsi="Sylfaen" w:cs="Sylfaen"/>
          <w:b/>
          <w:color w:val="auto"/>
          <w:sz w:val="24"/>
          <w:szCs w:val="24"/>
          <w:lang w:val="ka-GE"/>
        </w:rPr>
        <w:t>თამბაქოს</w:t>
      </w:r>
      <w:r w:rsidR="005B5F69" w:rsidRPr="00B57A54">
        <w:rPr>
          <w:rFonts w:ascii="Sylfaen" w:hAnsi="Sylfaen" w:cs="Sylfaen"/>
          <w:b/>
          <w:color w:val="auto"/>
          <w:sz w:val="24"/>
          <w:szCs w:val="24"/>
          <w:lang w:val="ka-GE"/>
        </w:rPr>
        <w:t>/ელექტრონული სიგარეტის მოხმარების</w:t>
      </w:r>
      <w:r w:rsidR="004902FB" w:rsidRPr="00B57A54">
        <w:rPr>
          <w:rFonts w:ascii="Sylfaen" w:hAnsi="Sylfaen" w:cs="Sylfaen"/>
          <w:b/>
          <w:color w:val="auto"/>
          <w:sz w:val="24"/>
          <w:szCs w:val="24"/>
          <w:lang w:val="ka-GE"/>
        </w:rPr>
        <w:t xml:space="preserve"> წესი და ადგილი</w:t>
      </w:r>
      <w:bookmarkEnd w:id="87"/>
      <w:bookmarkEnd w:id="88"/>
      <w:bookmarkEnd w:id="89"/>
      <w:bookmarkEnd w:id="90"/>
      <w:r w:rsidR="004902FB" w:rsidRPr="00B57A54">
        <w:rPr>
          <w:rFonts w:ascii="Sylfaen" w:hAnsi="Sylfaen" w:cs="Sylfaen"/>
          <w:b/>
          <w:color w:val="auto"/>
          <w:sz w:val="24"/>
          <w:szCs w:val="24"/>
          <w:lang w:val="ka-GE"/>
        </w:rPr>
        <w:t xml:space="preserve"> </w:t>
      </w:r>
    </w:p>
    <w:p w14:paraId="5C374B96" w14:textId="70766214" w:rsidR="004902FB" w:rsidRPr="00B57A54" w:rsidRDefault="004902FB" w:rsidP="000728E3">
      <w:pPr>
        <w:pStyle w:val="ListParagraph"/>
        <w:numPr>
          <w:ilvl w:val="0"/>
          <w:numId w:val="15"/>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უნივერსიტეტის  შენობასა და ეზოში  დაუშვებელია  თამბაქოს</w:t>
      </w:r>
      <w:r w:rsidR="005B5F69" w:rsidRPr="00B57A54">
        <w:rPr>
          <w:rFonts w:ascii="Sylfaen" w:hAnsi="Sylfaen" w:cstheme="minorHAnsi"/>
          <w:sz w:val="24"/>
          <w:szCs w:val="24"/>
          <w:lang w:val="ka-GE"/>
        </w:rPr>
        <w:t>/ელექტრონული სიგარეტის გამოყენება</w:t>
      </w:r>
      <w:r w:rsidRPr="00B57A54">
        <w:rPr>
          <w:rFonts w:ascii="Sylfaen" w:hAnsi="Sylfaen" w:cstheme="minorHAnsi"/>
          <w:sz w:val="24"/>
          <w:szCs w:val="24"/>
          <w:lang w:val="ka-GE"/>
        </w:rPr>
        <w:t>.  თამბაქოს მოწევის</w:t>
      </w:r>
      <w:r w:rsidR="005B5F69" w:rsidRPr="00B57A54">
        <w:rPr>
          <w:rFonts w:ascii="Sylfaen" w:hAnsi="Sylfaen" w:cstheme="minorHAnsi"/>
          <w:sz w:val="24"/>
          <w:szCs w:val="24"/>
          <w:lang w:val="ka-GE"/>
        </w:rPr>
        <w:t>/ელექტრონული სიგარეტის მოხმარების</w:t>
      </w:r>
      <w:r w:rsidRPr="00B57A54">
        <w:rPr>
          <w:rFonts w:ascii="Sylfaen" w:hAnsi="Sylfaen" w:cstheme="minorHAnsi"/>
          <w:sz w:val="24"/>
          <w:szCs w:val="24"/>
          <w:lang w:val="ka-GE"/>
        </w:rPr>
        <w:t xml:space="preserve"> აკრძალვის შესახებ შენობაში და შენობის მიმდებარე ტერიტორიაზე  განთავსებულია შესაბამისი აბრები.</w:t>
      </w:r>
    </w:p>
    <w:p w14:paraId="505B94AE" w14:textId="02D93FA1" w:rsidR="004902FB" w:rsidRPr="00B57A54" w:rsidRDefault="004902FB" w:rsidP="000728E3">
      <w:pPr>
        <w:pStyle w:val="ListParagraph"/>
        <w:numPr>
          <w:ilvl w:val="0"/>
          <w:numId w:val="15"/>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თამბაქოს</w:t>
      </w:r>
      <w:r w:rsidR="005B5F69" w:rsidRPr="00B57A54">
        <w:rPr>
          <w:rFonts w:ascii="Sylfaen" w:hAnsi="Sylfaen" w:cstheme="minorHAnsi"/>
          <w:sz w:val="24"/>
          <w:szCs w:val="24"/>
          <w:lang w:val="ka-GE"/>
        </w:rPr>
        <w:t xml:space="preserve">/ელექტრონული სიგარეტის მოხმარებისთვის </w:t>
      </w:r>
      <w:r w:rsidRPr="00B57A54">
        <w:rPr>
          <w:rFonts w:ascii="Sylfaen" w:hAnsi="Sylfaen" w:cstheme="minorHAnsi"/>
          <w:sz w:val="24"/>
          <w:szCs w:val="24"/>
          <w:lang w:val="ka-GE"/>
        </w:rPr>
        <w:t>ამ მუხლით გათვალისწინებული მოთხოვნის დარღვევისათვის ადმინისტრაცია უფლებამოსილია გამოიყენოს   შესაბამისი პასუხისმგებლობის ზომა</w:t>
      </w:r>
      <w:r w:rsidR="0063563E" w:rsidRPr="00B57A54">
        <w:rPr>
          <w:rFonts w:ascii="Sylfaen" w:hAnsi="Sylfaen" w:cstheme="minorHAnsi"/>
          <w:sz w:val="24"/>
          <w:szCs w:val="24"/>
          <w:lang w:val="ka-GE"/>
        </w:rPr>
        <w:t>;</w:t>
      </w:r>
    </w:p>
    <w:p w14:paraId="7417882E" w14:textId="0BD1EA15" w:rsidR="00053E77" w:rsidRPr="00053E77" w:rsidRDefault="004902FB" w:rsidP="005D1924">
      <w:pPr>
        <w:pStyle w:val="ListParagraph"/>
        <w:numPr>
          <w:ilvl w:val="0"/>
          <w:numId w:val="15"/>
        </w:numPr>
        <w:spacing w:after="0" w:line="276" w:lineRule="auto"/>
        <w:ind w:left="0" w:firstLine="0"/>
        <w:jc w:val="both"/>
        <w:rPr>
          <w:rFonts w:ascii="Sylfaen" w:hAnsi="Sylfaen" w:cs="Sylfaen"/>
          <w:b/>
          <w:sz w:val="24"/>
          <w:szCs w:val="24"/>
          <w:lang w:val="ka-GE"/>
        </w:rPr>
      </w:pPr>
      <w:r w:rsidRPr="006847C1">
        <w:rPr>
          <w:rFonts w:ascii="Sylfaen" w:hAnsi="Sylfaen" w:cstheme="minorHAnsi"/>
          <w:sz w:val="24"/>
          <w:szCs w:val="24"/>
          <w:lang w:val="ka-GE"/>
        </w:rPr>
        <w:t>პასუხისმგებლობის</w:t>
      </w:r>
      <w:r w:rsidRPr="00F725C3">
        <w:rPr>
          <w:rFonts w:ascii="Sylfaen" w:hAnsi="Sylfaen" w:cstheme="minorHAnsi"/>
          <w:sz w:val="24"/>
          <w:szCs w:val="24"/>
          <w:lang w:val="ka-GE"/>
        </w:rPr>
        <w:t xml:space="preserve"> </w:t>
      </w:r>
      <w:r w:rsidRPr="006847C1">
        <w:rPr>
          <w:rFonts w:ascii="Sylfaen" w:hAnsi="Sylfaen" w:cstheme="minorHAnsi"/>
          <w:sz w:val="24"/>
          <w:szCs w:val="24"/>
          <w:lang w:val="ka-GE"/>
        </w:rPr>
        <w:t xml:space="preserve">ზომა ითვალისწინებს </w:t>
      </w:r>
      <w:r w:rsidR="003125EF">
        <w:rPr>
          <w:rFonts w:ascii="Sylfaen" w:hAnsi="Sylfaen" w:cstheme="minorHAnsi"/>
          <w:sz w:val="24"/>
          <w:szCs w:val="24"/>
          <w:lang w:val="ka-GE"/>
        </w:rPr>
        <w:t xml:space="preserve">დაჯარიმებას 200 (ორასი) </w:t>
      </w:r>
      <w:r w:rsidR="00242FF6" w:rsidRPr="006847C1">
        <w:rPr>
          <w:rFonts w:ascii="Sylfaen" w:hAnsi="Sylfaen" w:cstheme="minorHAnsi"/>
          <w:sz w:val="24"/>
          <w:szCs w:val="24"/>
          <w:lang w:val="ka-GE"/>
        </w:rPr>
        <w:t xml:space="preserve"> </w:t>
      </w:r>
      <w:r w:rsidR="003125EF">
        <w:rPr>
          <w:rFonts w:ascii="Sylfaen" w:hAnsi="Sylfaen" w:cstheme="minorHAnsi"/>
          <w:sz w:val="24"/>
          <w:szCs w:val="24"/>
          <w:lang w:val="ka-GE"/>
        </w:rPr>
        <w:t>ლარით.</w:t>
      </w:r>
    </w:p>
    <w:p w14:paraId="1B57A9A7" w14:textId="2C347920" w:rsidR="004902FB" w:rsidRPr="00D02D6E" w:rsidRDefault="004902FB" w:rsidP="00053E77">
      <w:pPr>
        <w:pStyle w:val="ListParagraph"/>
        <w:spacing w:after="0" w:line="276" w:lineRule="auto"/>
        <w:ind w:left="0"/>
        <w:jc w:val="both"/>
        <w:rPr>
          <w:rFonts w:ascii="Sylfaen" w:hAnsi="Sylfaen" w:cs="Sylfaen"/>
          <w:b/>
          <w:sz w:val="24"/>
          <w:szCs w:val="24"/>
          <w:lang w:val="ka-GE"/>
        </w:rPr>
      </w:pPr>
      <w:r w:rsidRPr="006847C1">
        <w:rPr>
          <w:rFonts w:ascii="Sylfaen" w:hAnsi="Sylfaen" w:cstheme="minorHAnsi"/>
          <w:sz w:val="24"/>
          <w:szCs w:val="24"/>
          <w:lang w:val="ka-GE"/>
        </w:rPr>
        <w:t xml:space="preserve"> </w:t>
      </w:r>
      <w:bookmarkStart w:id="91" w:name="_Toc18674566"/>
      <w:bookmarkStart w:id="92" w:name="_Toc18674880"/>
      <w:bookmarkStart w:id="93" w:name="_Toc19105779"/>
      <w:bookmarkStart w:id="94" w:name="_Toc156841514"/>
      <w:r w:rsidRPr="006847C1">
        <w:rPr>
          <w:rFonts w:ascii="Sylfaen" w:hAnsi="Sylfaen" w:cs="Sylfaen"/>
          <w:b/>
          <w:sz w:val="24"/>
          <w:szCs w:val="24"/>
          <w:lang w:val="ka-GE"/>
        </w:rPr>
        <w:t>მუხლი</w:t>
      </w:r>
      <w:r w:rsidRPr="00F725C3">
        <w:rPr>
          <w:rFonts w:ascii="Sylfaen" w:hAnsi="Sylfaen" w:cs="Sylfaen"/>
          <w:b/>
          <w:sz w:val="24"/>
          <w:szCs w:val="24"/>
          <w:lang w:val="ka-GE"/>
        </w:rPr>
        <w:t xml:space="preserve"> 1</w:t>
      </w:r>
      <w:r w:rsidR="00AB44EF" w:rsidRPr="00973CE5">
        <w:rPr>
          <w:rFonts w:ascii="Sylfaen" w:hAnsi="Sylfaen" w:cs="Sylfaen"/>
          <w:b/>
          <w:sz w:val="24"/>
          <w:szCs w:val="24"/>
          <w:lang w:val="ka-GE"/>
        </w:rPr>
        <w:t>8</w:t>
      </w:r>
      <w:r w:rsidRPr="00973CE5">
        <w:rPr>
          <w:rFonts w:ascii="Sylfaen" w:hAnsi="Sylfaen" w:cs="Sylfaen"/>
          <w:b/>
          <w:sz w:val="24"/>
          <w:szCs w:val="24"/>
          <w:lang w:val="ka-GE"/>
        </w:rPr>
        <w:t xml:space="preserve">. </w:t>
      </w:r>
      <w:r w:rsidR="00001DD1" w:rsidRPr="00973CE5">
        <w:rPr>
          <w:rFonts w:ascii="Sylfaen" w:hAnsi="Sylfaen" w:cs="Sylfaen"/>
          <w:b/>
          <w:sz w:val="24"/>
          <w:szCs w:val="24"/>
          <w:lang w:val="ka-GE"/>
        </w:rPr>
        <w:t>ეთიკისა და ქცევის</w:t>
      </w:r>
      <w:r w:rsidR="00001DD1" w:rsidRPr="008319C0">
        <w:rPr>
          <w:rFonts w:ascii="Sylfaen" w:hAnsi="Sylfaen" w:cs="Sylfaen"/>
          <w:b/>
          <w:sz w:val="24"/>
          <w:szCs w:val="24"/>
          <w:lang w:val="ka-GE"/>
        </w:rPr>
        <w:t xml:space="preserve"> </w:t>
      </w:r>
      <w:r w:rsidR="00001DD1" w:rsidRPr="00D02D6E">
        <w:rPr>
          <w:rFonts w:ascii="Sylfaen" w:hAnsi="Sylfaen" w:cs="Sylfaen"/>
          <w:b/>
          <w:sz w:val="24"/>
          <w:szCs w:val="24"/>
          <w:lang w:val="ka-GE"/>
        </w:rPr>
        <w:t>ნორმები</w:t>
      </w:r>
      <w:bookmarkEnd w:id="91"/>
      <w:bookmarkEnd w:id="92"/>
      <w:bookmarkEnd w:id="93"/>
      <w:bookmarkEnd w:id="94"/>
    </w:p>
    <w:p w14:paraId="0D1430E8" w14:textId="77777777" w:rsidR="004902FB" w:rsidRPr="00B57A54" w:rsidRDefault="004902FB" w:rsidP="000728E3">
      <w:pPr>
        <w:widowControl w:val="0"/>
        <w:autoSpaceDE w:val="0"/>
        <w:autoSpaceDN w:val="0"/>
        <w:adjustRightInd w:val="0"/>
        <w:spacing w:after="0" w:line="276" w:lineRule="auto"/>
        <w:jc w:val="both"/>
        <w:rPr>
          <w:rFonts w:ascii="Sylfaen" w:hAnsi="Sylfaen" w:cs="Sylfaen"/>
          <w:sz w:val="24"/>
          <w:szCs w:val="24"/>
          <w:lang w:val="ka-GE"/>
        </w:rPr>
      </w:pPr>
    </w:p>
    <w:p w14:paraId="244CEDE1" w14:textId="1770D416" w:rsidR="00B641E2" w:rsidRPr="00B57A54" w:rsidRDefault="004902FB" w:rsidP="000728E3">
      <w:pPr>
        <w:pStyle w:val="ListParagraph"/>
        <w:numPr>
          <w:ilvl w:val="0"/>
          <w:numId w:val="18"/>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უნივერსიტეტში თითოეული თანამშრომელი ვალდებულია დაიცვას რეჟიმი, აგრეთვე ეთიკის ნორმები უნივერსიტეტის სხვა პერსონალთან და სტუდენტებთან მიმართებაში.</w:t>
      </w:r>
    </w:p>
    <w:p w14:paraId="46D0BD39" w14:textId="77777777" w:rsidR="00B641E2" w:rsidRPr="00326421" w:rsidRDefault="00B641E2" w:rsidP="000728E3">
      <w:pPr>
        <w:pStyle w:val="ListParagraph"/>
        <w:numPr>
          <w:ilvl w:val="0"/>
          <w:numId w:val="18"/>
        </w:numPr>
        <w:spacing w:after="0" w:line="276" w:lineRule="auto"/>
        <w:ind w:left="0" w:firstLine="0"/>
        <w:jc w:val="both"/>
        <w:rPr>
          <w:rFonts w:ascii="Sylfaen" w:hAnsi="Sylfaen" w:cs="Menlo Regular"/>
          <w:sz w:val="24"/>
          <w:szCs w:val="24"/>
          <w:lang w:val="ka-GE"/>
        </w:rPr>
      </w:pPr>
      <w:bookmarkStart w:id="95" w:name="_Hlk11855058"/>
      <w:r w:rsidRPr="00B57A54">
        <w:rPr>
          <w:rFonts w:ascii="Sylfaen" w:hAnsi="Sylfaen" w:cs="Menlo Regular"/>
          <w:sz w:val="24"/>
          <w:szCs w:val="24"/>
          <w:lang w:val="ka-GE"/>
        </w:rPr>
        <w:lastRenderedPageBreak/>
        <w:t xml:space="preserve">უნივერსიტეტში აკრძალულია ნებისმიერი სახის დისკრიმინაცია რასის, კანის ფერის, ენის, ეთნიკური და სოციალური კუთვნილების, ეროვნების, წარმოშობის, ქონებრივი ან წოდებრივი მდგომარეობის, საცხოვრებელი ადგილის, ასაკის, სქესის, სექსუალური ორიენტაციის, შეზღუდული შესაძლებლობის, რელიგიური, საზოგადოებრივი, პოლიტიკური ან სხვა გაერთიანებისადმი, მათ შორის პროფესიული კავშირისადმი კუთვნილების, ოჯახური მდგომარეობის, პოლიტიკური ან სხვა შეხედულების გამო ან სხვა ნიშნით.  </w:t>
      </w:r>
    </w:p>
    <w:p w14:paraId="12B00CF2" w14:textId="77777777" w:rsidR="00B641E2" w:rsidRPr="00B57A54" w:rsidRDefault="00B641E2" w:rsidP="000728E3">
      <w:pPr>
        <w:pStyle w:val="ListParagraph"/>
        <w:numPr>
          <w:ilvl w:val="0"/>
          <w:numId w:val="18"/>
        </w:numPr>
        <w:spacing w:after="0" w:line="276" w:lineRule="auto"/>
        <w:ind w:left="0" w:firstLine="0"/>
        <w:jc w:val="both"/>
        <w:rPr>
          <w:rFonts w:ascii="Sylfaen" w:hAnsi="Sylfaen" w:cstheme="minorHAnsi"/>
          <w:sz w:val="24"/>
          <w:szCs w:val="24"/>
          <w:lang w:val="ka-GE"/>
        </w:rPr>
      </w:pPr>
      <w:bookmarkStart w:id="96" w:name="_Hlk11855119"/>
      <w:bookmarkEnd w:id="95"/>
      <w:r w:rsidRPr="00B57A54">
        <w:rPr>
          <w:rFonts w:ascii="Sylfaen" w:hAnsi="Sylfaen" w:cs="Menlo Regular"/>
          <w:sz w:val="24"/>
          <w:szCs w:val="24"/>
          <w:lang w:val="ka-GE"/>
        </w:rPr>
        <w:t xml:space="preserve">დისკრიმინაციად ჩაითვლება პირის პირდაპირი ან არაპირდაპირი შევიწროება, რომელიც მიზნად ისახავს ან იწვევს პირის ღირსების შელახვას და მისთვის დამაშინებელი, მტრული, დამამცირებელი, ღირსების შემლახავი ან შეურაცხყმყოფელი გარემოს შექმნას, ანდა პირისათვის ისეთი პირობების შექმნა, რომლებიც პირდაპირ ან არაპირდაპირ აუარესებს მის მდგომარეობას ანალოგიურ პირობებში მყოფ სხვა პირთან შედარებით.  </w:t>
      </w:r>
    </w:p>
    <w:p w14:paraId="6914C578" w14:textId="24A2C018" w:rsidR="00B641E2" w:rsidRPr="00B57A54" w:rsidRDefault="00B641E2" w:rsidP="000728E3">
      <w:pPr>
        <w:pStyle w:val="ListParagraph"/>
        <w:numPr>
          <w:ilvl w:val="0"/>
          <w:numId w:val="18"/>
        </w:numPr>
        <w:spacing w:after="0" w:line="276" w:lineRule="auto"/>
        <w:ind w:left="0" w:firstLine="0"/>
        <w:jc w:val="both"/>
        <w:rPr>
          <w:rFonts w:ascii="Sylfaen" w:hAnsi="Sylfaen" w:cs="Menlo Regular"/>
          <w:sz w:val="24"/>
          <w:szCs w:val="24"/>
          <w:lang w:val="ka-GE"/>
        </w:rPr>
      </w:pPr>
      <w:r w:rsidRPr="00B57A54">
        <w:rPr>
          <w:rFonts w:ascii="Sylfaen" w:hAnsi="Sylfaen" w:cs="Menlo Regular"/>
          <w:sz w:val="24"/>
          <w:szCs w:val="24"/>
          <w:lang w:val="ka-GE"/>
        </w:rPr>
        <w:t xml:space="preserve">დისკრიმინაციად არ ჩაითვლება პირთა განსხვავების აუცილებლობა, რომელიც გამომდინარეობს სამუშაოს არსიდან, სპეციფიკიდან ან მისი შესრულების პირობებიდან, ემსახურება კანონიერი მიზნის მიღწევას და არის მიღწევის თანაზომიერი და აუცილებელი საშუალება. </w:t>
      </w:r>
    </w:p>
    <w:bookmarkEnd w:id="96"/>
    <w:p w14:paraId="026A5A04" w14:textId="7B82DE59" w:rsidR="004902FB" w:rsidRPr="00B57A54" w:rsidRDefault="00996279" w:rsidP="000728E3">
      <w:pPr>
        <w:pStyle w:val="ListParagraph"/>
        <w:numPr>
          <w:ilvl w:val="0"/>
          <w:numId w:val="18"/>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დასაქმებულს ეკრძალება:</w:t>
      </w:r>
    </w:p>
    <w:p w14:paraId="7851015B" w14:textId="06918014" w:rsidR="004902FB" w:rsidRPr="00B57A54" w:rsidRDefault="004902FB" w:rsidP="000728E3">
      <w:pPr>
        <w:pStyle w:val="ListParagraph"/>
        <w:spacing w:after="0" w:line="276" w:lineRule="auto"/>
        <w:ind w:left="0"/>
        <w:jc w:val="both"/>
        <w:rPr>
          <w:rFonts w:ascii="Sylfaen" w:hAnsi="Sylfaen" w:cstheme="minorHAnsi"/>
          <w:sz w:val="24"/>
          <w:szCs w:val="24"/>
          <w:lang w:val="ka-GE"/>
        </w:rPr>
      </w:pPr>
      <w:r w:rsidRPr="00B57A54">
        <w:rPr>
          <w:rFonts w:ascii="Sylfaen" w:hAnsi="Sylfaen" w:cstheme="minorHAnsi"/>
          <w:sz w:val="24"/>
          <w:szCs w:val="24"/>
          <w:lang w:val="ka-GE"/>
        </w:rPr>
        <w:t xml:space="preserve">ა) თანამშრომლებისათვის და ან სტუდენტებისათვის სიტყვიერი </w:t>
      </w:r>
      <w:r w:rsidR="00DF5D87" w:rsidRPr="00B57A54">
        <w:rPr>
          <w:rFonts w:ascii="Sylfaen" w:hAnsi="Sylfaen" w:cstheme="minorHAnsi"/>
          <w:sz w:val="24"/>
          <w:szCs w:val="24"/>
          <w:lang w:val="ka-GE"/>
        </w:rPr>
        <w:t>ან</w:t>
      </w:r>
      <w:r w:rsidRPr="00B57A54">
        <w:rPr>
          <w:rFonts w:ascii="Sylfaen" w:hAnsi="Sylfaen" w:cstheme="minorHAnsi"/>
          <w:sz w:val="24"/>
          <w:szCs w:val="24"/>
          <w:lang w:val="ka-GE"/>
        </w:rPr>
        <w:t xml:space="preserve"> სხვა სახის </w:t>
      </w:r>
      <w:r w:rsidR="008643F1" w:rsidRPr="008643F1">
        <w:rPr>
          <w:rFonts w:ascii="Sylfaen" w:hAnsi="Sylfaen" w:cstheme="minorHAnsi"/>
          <w:sz w:val="24"/>
          <w:szCs w:val="24"/>
          <w:lang w:val="ka-GE"/>
        </w:rPr>
        <w:t>შეურაცხყოფ</w:t>
      </w:r>
      <w:r w:rsidR="008643F1">
        <w:rPr>
          <w:rFonts w:ascii="Sylfaen" w:hAnsi="Sylfaen" w:cstheme="minorHAnsi"/>
          <w:sz w:val="24"/>
          <w:szCs w:val="24"/>
          <w:lang w:val="ka-GE"/>
        </w:rPr>
        <w:t>ის</w:t>
      </w:r>
      <w:r w:rsidRPr="00B57A54">
        <w:rPr>
          <w:rFonts w:ascii="Sylfaen" w:hAnsi="Sylfaen" w:cstheme="minorHAnsi"/>
          <w:sz w:val="24"/>
          <w:szCs w:val="24"/>
          <w:lang w:val="ka-GE"/>
        </w:rPr>
        <w:t xml:space="preserve"> მიყენება, არაკორექტული სიტყვებით მიმართვა</w:t>
      </w:r>
      <w:r w:rsidR="00DF5D87" w:rsidRPr="00B57A54">
        <w:rPr>
          <w:rFonts w:ascii="Sylfaen" w:hAnsi="Sylfaen" w:cstheme="minorHAnsi"/>
          <w:sz w:val="24"/>
          <w:szCs w:val="24"/>
          <w:lang w:val="ka-GE"/>
        </w:rPr>
        <w:t>.</w:t>
      </w:r>
      <w:r w:rsidRPr="00B57A54">
        <w:rPr>
          <w:rFonts w:ascii="Sylfaen" w:hAnsi="Sylfaen" w:cstheme="minorHAnsi"/>
          <w:sz w:val="24"/>
          <w:szCs w:val="24"/>
          <w:lang w:val="ka-GE"/>
        </w:rPr>
        <w:t xml:space="preserve"> ყველა თანამშრომელი ვალდებულია დაიცვას საუნივერსიტეტო სუბორდინაციის წესები.</w:t>
      </w:r>
    </w:p>
    <w:p w14:paraId="56ADFE16" w14:textId="31AFD3DF" w:rsidR="004902FB" w:rsidRPr="00B57A54" w:rsidRDefault="00B641E2" w:rsidP="000728E3">
      <w:pPr>
        <w:pStyle w:val="ListParagraph"/>
        <w:spacing w:after="0" w:line="276" w:lineRule="auto"/>
        <w:ind w:left="0"/>
        <w:jc w:val="both"/>
        <w:rPr>
          <w:rFonts w:ascii="Sylfaen" w:hAnsi="Sylfaen" w:cstheme="minorHAnsi"/>
          <w:sz w:val="24"/>
          <w:szCs w:val="24"/>
          <w:lang w:val="ka-GE"/>
        </w:rPr>
      </w:pPr>
      <w:r w:rsidRPr="00B57A54">
        <w:rPr>
          <w:rFonts w:ascii="Sylfaen" w:hAnsi="Sylfaen" w:cstheme="minorHAnsi"/>
          <w:sz w:val="24"/>
          <w:szCs w:val="24"/>
          <w:lang w:val="ka-GE"/>
        </w:rPr>
        <w:t>ბ</w:t>
      </w:r>
      <w:r w:rsidR="004902FB" w:rsidRPr="00B57A54">
        <w:rPr>
          <w:rFonts w:ascii="Sylfaen" w:hAnsi="Sylfaen" w:cstheme="minorHAnsi"/>
          <w:sz w:val="24"/>
          <w:szCs w:val="24"/>
          <w:lang w:val="ka-GE"/>
        </w:rPr>
        <w:t>) აზარტული თამაშები, ალკოჰოლური და ნარკოტიკული საშუალებების, აგრეთვე პოლიტიკური და რელიგიური სააგიტაციო, სარეკლამო ფურცლებისა და პროკლამაციების შემოტანა და გავრცელება; მსგავსი წარწერების გაკეთება შენობაში;</w:t>
      </w:r>
    </w:p>
    <w:p w14:paraId="237002E2" w14:textId="6D44AD35" w:rsidR="00C60C7E" w:rsidRDefault="00B641E2" w:rsidP="000728E3">
      <w:pPr>
        <w:pStyle w:val="ListParagraph"/>
        <w:spacing w:after="0" w:line="276" w:lineRule="auto"/>
        <w:ind w:left="0"/>
        <w:jc w:val="both"/>
        <w:rPr>
          <w:rFonts w:ascii="Sylfaen" w:hAnsi="Sylfaen" w:cstheme="minorHAnsi"/>
          <w:sz w:val="24"/>
          <w:szCs w:val="24"/>
          <w:lang w:val="ka-GE"/>
        </w:rPr>
      </w:pPr>
      <w:r w:rsidRPr="00B57A54">
        <w:rPr>
          <w:rFonts w:ascii="Sylfaen" w:hAnsi="Sylfaen" w:cstheme="minorHAnsi"/>
          <w:sz w:val="24"/>
          <w:szCs w:val="24"/>
          <w:lang w:val="ka-GE"/>
        </w:rPr>
        <w:t>გ</w:t>
      </w:r>
      <w:r w:rsidR="004902FB" w:rsidRPr="00B57A54">
        <w:rPr>
          <w:rFonts w:ascii="Sylfaen" w:hAnsi="Sylfaen" w:cstheme="minorHAnsi"/>
          <w:sz w:val="24"/>
          <w:szCs w:val="24"/>
          <w:lang w:val="ka-GE"/>
        </w:rPr>
        <w:t xml:space="preserve">) </w:t>
      </w:r>
      <w:r w:rsidR="00C60C7E">
        <w:rPr>
          <w:rFonts w:ascii="Sylfaen" w:hAnsi="Sylfaen" w:cstheme="minorHAnsi"/>
          <w:sz w:val="24"/>
          <w:szCs w:val="24"/>
          <w:lang w:val="ka-GE"/>
        </w:rPr>
        <w:t>სამსახურში</w:t>
      </w:r>
      <w:r w:rsidR="00C60C7E" w:rsidRPr="00C6484E">
        <w:rPr>
          <w:rFonts w:ascii="Sylfaen" w:hAnsi="Sylfaen" w:cstheme="minorHAnsi"/>
          <w:sz w:val="24"/>
          <w:szCs w:val="24"/>
          <w:lang w:val="ka-GE"/>
        </w:rPr>
        <w:t xml:space="preserve"> </w:t>
      </w:r>
      <w:r w:rsidR="00C60C7E">
        <w:rPr>
          <w:rFonts w:ascii="Sylfaen" w:hAnsi="Sylfaen" w:cstheme="minorHAnsi"/>
          <w:sz w:val="24"/>
          <w:szCs w:val="24"/>
          <w:lang w:val="ka-GE"/>
        </w:rPr>
        <w:t xml:space="preserve">გამოცხადება </w:t>
      </w:r>
      <w:r w:rsidR="00C60C7E" w:rsidRPr="00C6484E">
        <w:rPr>
          <w:rFonts w:ascii="Sylfaen" w:hAnsi="Sylfaen" w:cstheme="minorHAnsi"/>
          <w:sz w:val="24"/>
          <w:szCs w:val="24"/>
          <w:lang w:val="ka-GE"/>
        </w:rPr>
        <w:t xml:space="preserve">არაფხიზელ მდგომარეობაში, ნარკოტიკულ ან ტოქსიკურ საშუალებათა ზემოქმედების ქვეშ;  </w:t>
      </w:r>
    </w:p>
    <w:p w14:paraId="6BF97FE9" w14:textId="2E3E44A4" w:rsidR="004902FB" w:rsidRPr="00B57A54" w:rsidRDefault="00C60C7E" w:rsidP="000728E3">
      <w:pPr>
        <w:pStyle w:val="ListParagraph"/>
        <w:spacing w:after="0" w:line="276" w:lineRule="auto"/>
        <w:ind w:left="0"/>
        <w:jc w:val="both"/>
        <w:rPr>
          <w:rFonts w:ascii="Sylfaen" w:hAnsi="Sylfaen" w:cstheme="minorHAnsi"/>
          <w:sz w:val="24"/>
          <w:szCs w:val="24"/>
          <w:lang w:val="ka-GE"/>
        </w:rPr>
      </w:pPr>
      <w:r>
        <w:rPr>
          <w:rFonts w:ascii="Sylfaen" w:hAnsi="Sylfaen" w:cstheme="minorHAnsi"/>
          <w:sz w:val="24"/>
          <w:szCs w:val="24"/>
          <w:lang w:val="ka-GE"/>
        </w:rPr>
        <w:t xml:space="preserve">დ) </w:t>
      </w:r>
      <w:r w:rsidR="004902FB" w:rsidRPr="00B57A54">
        <w:rPr>
          <w:rFonts w:ascii="Sylfaen" w:hAnsi="Sylfaen" w:cstheme="minorHAnsi"/>
          <w:sz w:val="24"/>
          <w:szCs w:val="24"/>
          <w:lang w:val="ka-GE"/>
        </w:rPr>
        <w:t>უნივერსიტეტის ტერიტორიაზე პოლიტიკური ხასიათის გამოსვლებისა და მიტინგების მოწყობა;</w:t>
      </w:r>
    </w:p>
    <w:p w14:paraId="15BE09DD" w14:textId="3AFA9294" w:rsidR="00996279" w:rsidRPr="00B57A54" w:rsidRDefault="00C60C7E" w:rsidP="000728E3">
      <w:pPr>
        <w:pStyle w:val="ListParagraph"/>
        <w:spacing w:after="0" w:line="276" w:lineRule="auto"/>
        <w:ind w:left="0"/>
        <w:jc w:val="both"/>
        <w:rPr>
          <w:rFonts w:ascii="Sylfaen" w:hAnsi="Sylfaen" w:cstheme="minorHAnsi"/>
          <w:sz w:val="24"/>
          <w:szCs w:val="24"/>
          <w:lang w:val="ka-GE"/>
        </w:rPr>
      </w:pPr>
      <w:r>
        <w:rPr>
          <w:rFonts w:ascii="Sylfaen" w:hAnsi="Sylfaen" w:cstheme="minorHAnsi"/>
          <w:sz w:val="24"/>
          <w:szCs w:val="24"/>
          <w:lang w:val="ka-GE"/>
        </w:rPr>
        <w:t>ე</w:t>
      </w:r>
      <w:r w:rsidR="004902FB" w:rsidRPr="00B57A54">
        <w:rPr>
          <w:rFonts w:ascii="Sylfaen" w:hAnsi="Sylfaen" w:cstheme="minorHAnsi"/>
          <w:sz w:val="24"/>
          <w:szCs w:val="24"/>
          <w:lang w:val="ka-GE"/>
        </w:rPr>
        <w:t>)</w:t>
      </w:r>
      <w:r w:rsidR="00996279" w:rsidRPr="00B57A54">
        <w:rPr>
          <w:rFonts w:ascii="Sylfaen" w:hAnsi="Sylfaen" w:cstheme="minorHAnsi"/>
          <w:sz w:val="24"/>
          <w:szCs w:val="24"/>
          <w:lang w:val="ka-GE"/>
        </w:rPr>
        <w:t xml:space="preserve"> უნივერსიტეტის სახელით რაიმე სახის პოზიციის დაფიქსირება უნივერსიტეტის </w:t>
      </w:r>
      <w:r w:rsidR="00F50A59">
        <w:rPr>
          <w:rFonts w:ascii="Sylfaen" w:hAnsi="Sylfaen" w:cstheme="minorHAnsi"/>
          <w:sz w:val="24"/>
          <w:szCs w:val="24"/>
          <w:lang w:val="ka-GE"/>
        </w:rPr>
        <w:t>რექტორთან</w:t>
      </w:r>
      <w:r w:rsidR="00996279" w:rsidRPr="00B57A54">
        <w:rPr>
          <w:rFonts w:ascii="Sylfaen" w:hAnsi="Sylfaen" w:cstheme="minorHAnsi"/>
          <w:sz w:val="24"/>
          <w:szCs w:val="24"/>
          <w:lang w:val="ka-GE"/>
        </w:rPr>
        <w:t xml:space="preserve"> ან უნივერსიტეტის მმართველ ორგანოსთან შეთანხმების გარეშე.</w:t>
      </w:r>
    </w:p>
    <w:p w14:paraId="5DACF964" w14:textId="26AB6B4D" w:rsidR="004902FB" w:rsidRPr="00B57A54" w:rsidRDefault="00C60C7E" w:rsidP="000728E3">
      <w:pPr>
        <w:pStyle w:val="ListParagraph"/>
        <w:spacing w:after="0" w:line="276" w:lineRule="auto"/>
        <w:ind w:left="0"/>
        <w:jc w:val="both"/>
        <w:rPr>
          <w:rFonts w:ascii="Sylfaen" w:hAnsi="Sylfaen" w:cstheme="minorHAnsi"/>
          <w:sz w:val="24"/>
          <w:szCs w:val="24"/>
          <w:lang w:val="ka-GE"/>
        </w:rPr>
      </w:pPr>
      <w:r>
        <w:rPr>
          <w:rFonts w:ascii="Sylfaen" w:hAnsi="Sylfaen" w:cstheme="minorHAnsi"/>
          <w:sz w:val="24"/>
          <w:szCs w:val="24"/>
          <w:lang w:val="ka-GE"/>
        </w:rPr>
        <w:t>ვ</w:t>
      </w:r>
      <w:r w:rsidR="00996279" w:rsidRPr="00B57A54">
        <w:rPr>
          <w:rFonts w:ascii="Sylfaen" w:hAnsi="Sylfaen" w:cstheme="minorHAnsi"/>
          <w:sz w:val="24"/>
          <w:szCs w:val="24"/>
          <w:lang w:val="ka-GE"/>
        </w:rPr>
        <w:t>)</w:t>
      </w:r>
      <w:r w:rsidR="004902FB" w:rsidRPr="00B57A54">
        <w:rPr>
          <w:rFonts w:ascii="Sylfaen" w:hAnsi="Sylfaen" w:cstheme="minorHAnsi"/>
          <w:sz w:val="24"/>
          <w:szCs w:val="24"/>
          <w:lang w:val="ka-GE"/>
        </w:rPr>
        <w:t xml:space="preserve"> ცეცხლსასროლი, გაზის ან საფანტის იარაღით შემოსვლა (თუ სტუდენტს უფლება აქვს ატაროს იარაღი, იგი ვალდებულია ჩააბაროს იარაღი უნივერსიტეტის დაცვის სამსახურს, აღნიშნული ტერიტორიის დატოვებამდე).</w:t>
      </w:r>
    </w:p>
    <w:p w14:paraId="48231F52" w14:textId="4D9E41C8" w:rsidR="00B641E2" w:rsidRPr="00B57A54" w:rsidRDefault="00C60C7E" w:rsidP="000728E3">
      <w:pPr>
        <w:pStyle w:val="ListParagraph"/>
        <w:spacing w:after="0" w:line="276" w:lineRule="auto"/>
        <w:ind w:left="0"/>
        <w:jc w:val="both"/>
        <w:rPr>
          <w:rFonts w:ascii="Sylfaen" w:hAnsi="Sylfaen" w:cstheme="minorHAnsi"/>
          <w:sz w:val="24"/>
          <w:szCs w:val="24"/>
          <w:lang w:val="ka-GE"/>
        </w:rPr>
      </w:pPr>
      <w:r>
        <w:rPr>
          <w:rFonts w:ascii="Sylfaen" w:hAnsi="Sylfaen" w:cstheme="minorHAnsi"/>
          <w:sz w:val="24"/>
          <w:szCs w:val="24"/>
          <w:lang w:val="ka-GE"/>
        </w:rPr>
        <w:t>ზ</w:t>
      </w:r>
      <w:r w:rsidR="00B641E2" w:rsidRPr="00B57A54">
        <w:rPr>
          <w:rFonts w:ascii="Sylfaen" w:hAnsi="Sylfaen" w:cstheme="minorHAnsi"/>
          <w:sz w:val="24"/>
          <w:szCs w:val="24"/>
          <w:lang w:val="ka-GE"/>
        </w:rPr>
        <w:t xml:space="preserve">) </w:t>
      </w:r>
      <w:bookmarkStart w:id="97" w:name="_Hlk11855152"/>
      <w:r w:rsidR="00B641E2" w:rsidRPr="00B57A54">
        <w:rPr>
          <w:rFonts w:ascii="Sylfaen" w:hAnsi="Sylfaen" w:cs="Menlo Regular"/>
          <w:sz w:val="24"/>
          <w:szCs w:val="24"/>
          <w:lang w:val="ka-GE"/>
        </w:rPr>
        <w:t xml:space="preserve">დაუშვებელია სექსუალური ხასიათის ნებისმიერი ფიზიკური (არასასურველი შეხება), ვერბალური (სექსუალური ხასიათის კომენტარები, ხუმრობები, სამსახურთან დაკავშირებული მუქარა/წახალისება სექსუალური ხასიათის თხოვნის შესრულების სანაცვლოდ), ან/და არავერბალური (სექსუალური ხასიათის ჟესტიკულაცია, სტვენა, და ა.შ) </w:t>
      </w:r>
      <w:r w:rsidR="00B641E2" w:rsidRPr="00B57A54">
        <w:rPr>
          <w:rFonts w:ascii="Sylfaen" w:hAnsi="Sylfaen" w:cs="Menlo Regular"/>
          <w:sz w:val="24"/>
          <w:szCs w:val="24"/>
          <w:lang w:val="ka-GE"/>
        </w:rPr>
        <w:lastRenderedPageBreak/>
        <w:t xml:space="preserve">ქცევა, რომელიც ლახავს პიროვნების ღირსებას და ქმნის მისთვის დამაშინებელ, მტრულ, დამამცირებელ ან შეურაცხმყოფელ გარემოს. </w:t>
      </w:r>
      <w:r w:rsidR="004902FB" w:rsidRPr="00B57A54">
        <w:rPr>
          <w:rFonts w:ascii="Sylfaen" w:hAnsi="Sylfaen" w:cstheme="minorHAnsi"/>
          <w:sz w:val="24"/>
          <w:szCs w:val="24"/>
          <w:lang w:val="ka-GE"/>
        </w:rPr>
        <w:t xml:space="preserve"> </w:t>
      </w:r>
      <w:bookmarkEnd w:id="97"/>
    </w:p>
    <w:p w14:paraId="4FE852F6" w14:textId="1CFDF6F4" w:rsidR="004902FB" w:rsidRPr="00B57A54" w:rsidRDefault="00C60C7E" w:rsidP="000728E3">
      <w:pPr>
        <w:pStyle w:val="ListParagraph"/>
        <w:spacing w:after="0" w:line="276" w:lineRule="auto"/>
        <w:ind w:left="0"/>
        <w:jc w:val="both"/>
        <w:rPr>
          <w:rFonts w:ascii="Sylfaen" w:hAnsi="Sylfaen" w:cstheme="minorHAnsi"/>
          <w:sz w:val="24"/>
          <w:szCs w:val="24"/>
          <w:lang w:val="ka-GE"/>
        </w:rPr>
      </w:pPr>
      <w:r>
        <w:rPr>
          <w:rFonts w:ascii="Sylfaen" w:hAnsi="Sylfaen" w:cstheme="minorHAnsi"/>
          <w:sz w:val="24"/>
          <w:szCs w:val="24"/>
          <w:lang w:val="ka-GE"/>
        </w:rPr>
        <w:t>თ</w:t>
      </w:r>
      <w:r w:rsidR="00B641E2" w:rsidRPr="00B57A54">
        <w:rPr>
          <w:rFonts w:ascii="Sylfaen" w:hAnsi="Sylfaen" w:cstheme="minorHAnsi"/>
          <w:sz w:val="24"/>
          <w:szCs w:val="24"/>
          <w:lang w:val="ka-GE"/>
        </w:rPr>
        <w:t xml:space="preserve">) </w:t>
      </w:r>
      <w:r w:rsidR="004902FB" w:rsidRPr="00B57A54">
        <w:rPr>
          <w:rFonts w:ascii="Sylfaen" w:hAnsi="Sylfaen" w:cstheme="minorHAnsi"/>
          <w:sz w:val="24"/>
          <w:szCs w:val="24"/>
          <w:lang w:val="ka-GE"/>
        </w:rPr>
        <w:t>უნივერსიტეტის აუდიტორიებში, ლაბორატორიებში, ბიბლიოთეკაში და ისეთ ადგილებში სადაც რბილი იატაკია, აკრძალულია თხევადი საკვების, ღია ჭიქით/ბოთლით (თავსახურის გარეშე) სასმლის (ყავა, გაზიანი სასმელები) (თავსახურის გარეშე), ან სხვა სითხის შემცველი პროდუქტის შემოტანა უნივერსიტეტის შენობაში. ან სხვა ქმედების ჩადენა, რაც იწვევს უნივერსიტეტის შენობის (ოთახების, დერეფნების, კიბეების, ლიფტის..) დაზიანებას, დაბინძურებას ან/და იერსახის დამახინჯებას;</w:t>
      </w:r>
    </w:p>
    <w:p w14:paraId="1EC374D8" w14:textId="6DB1BFE9" w:rsidR="004902FB" w:rsidRPr="00B57A54" w:rsidRDefault="00996279" w:rsidP="000728E3">
      <w:pPr>
        <w:pStyle w:val="ListParagraph"/>
        <w:numPr>
          <w:ilvl w:val="0"/>
          <w:numId w:val="18"/>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უნივერსიტეტში</w:t>
      </w:r>
      <w:r w:rsidR="004902FB" w:rsidRPr="00B57A54">
        <w:rPr>
          <w:rFonts w:ascii="Sylfaen" w:hAnsi="Sylfaen" w:cstheme="minorHAnsi"/>
          <w:sz w:val="24"/>
          <w:szCs w:val="24"/>
          <w:lang w:val="ka-GE"/>
        </w:rPr>
        <w:t xml:space="preserve"> დადგენილ აკრძალვებთან დაკავშირებით უნივერსიტეტის </w:t>
      </w:r>
      <w:r w:rsidR="00354098">
        <w:rPr>
          <w:rFonts w:ascii="Sylfaen" w:hAnsi="Sylfaen" w:cstheme="minorHAnsi"/>
          <w:sz w:val="24"/>
          <w:szCs w:val="24"/>
          <w:lang w:val="ka-GE"/>
        </w:rPr>
        <w:t>ადამიანური რესურსების მართვისა და განვითარების სამსახური</w:t>
      </w:r>
      <w:r w:rsidR="004902FB" w:rsidRPr="00B57A54">
        <w:rPr>
          <w:rFonts w:ascii="Sylfaen" w:hAnsi="Sylfaen" w:cstheme="minorHAnsi"/>
          <w:sz w:val="24"/>
          <w:szCs w:val="24"/>
          <w:lang w:val="ka-GE"/>
        </w:rPr>
        <w:t>ს  კანონიერი მითითება/გაფრთხილება სავალდებულოა შესასრულებლად;</w:t>
      </w:r>
    </w:p>
    <w:p w14:paraId="4B665544" w14:textId="55C9CFC3" w:rsidR="004902FB" w:rsidRPr="00B57A54" w:rsidRDefault="004902FB" w:rsidP="000728E3">
      <w:pPr>
        <w:pStyle w:val="ListParagraph"/>
        <w:numPr>
          <w:ilvl w:val="0"/>
          <w:numId w:val="18"/>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ქცევის </w:t>
      </w:r>
      <w:r w:rsidR="00813FB5" w:rsidRPr="00B57A54">
        <w:rPr>
          <w:rFonts w:ascii="Sylfaen" w:hAnsi="Sylfaen" w:cstheme="minorHAnsi"/>
          <w:sz w:val="24"/>
          <w:szCs w:val="24"/>
          <w:lang w:val="ka-GE"/>
        </w:rPr>
        <w:t>წესების</w:t>
      </w:r>
      <w:r w:rsidRPr="00B57A54">
        <w:rPr>
          <w:rFonts w:ascii="Sylfaen" w:hAnsi="Sylfaen" w:cstheme="minorHAnsi"/>
          <w:sz w:val="24"/>
          <w:szCs w:val="24"/>
          <w:lang w:val="ka-GE"/>
        </w:rPr>
        <w:t xml:space="preserve"> დარღვევის შემთხვევაში</w:t>
      </w:r>
      <w:r w:rsidR="00813FB5" w:rsidRPr="00B57A54">
        <w:rPr>
          <w:rFonts w:ascii="Sylfaen" w:hAnsi="Sylfaen" w:cstheme="minorHAnsi"/>
          <w:sz w:val="24"/>
          <w:szCs w:val="24"/>
          <w:lang w:val="ka-GE"/>
        </w:rPr>
        <w:t>,</w:t>
      </w:r>
      <w:r w:rsidRPr="00B57A54">
        <w:rPr>
          <w:rFonts w:ascii="Sylfaen" w:hAnsi="Sylfaen" w:cstheme="minorHAnsi"/>
          <w:sz w:val="24"/>
          <w:szCs w:val="24"/>
          <w:lang w:val="ka-GE"/>
        </w:rPr>
        <w:t xml:space="preserve">  </w:t>
      </w:r>
      <w:r w:rsidR="00D962B0">
        <w:rPr>
          <w:rFonts w:ascii="Sylfaen" w:hAnsi="Sylfaen" w:cstheme="minorHAnsi"/>
          <w:sz w:val="24"/>
          <w:szCs w:val="24"/>
          <w:lang w:val="ka-GE"/>
        </w:rPr>
        <w:t>ადამიანური რესურსების მართვისა და განვითარების სამსახურს</w:t>
      </w:r>
      <w:r w:rsidRPr="00B57A54">
        <w:rPr>
          <w:rFonts w:ascii="Sylfaen" w:hAnsi="Sylfaen" w:cstheme="minorHAnsi"/>
          <w:sz w:val="24"/>
          <w:szCs w:val="24"/>
          <w:lang w:val="ka-GE"/>
        </w:rPr>
        <w:t xml:space="preserve"> უფლება აქვს მიიღოს საჭირო </w:t>
      </w:r>
      <w:r w:rsidR="00813FB5" w:rsidRPr="00B57A54">
        <w:rPr>
          <w:rFonts w:ascii="Sylfaen" w:hAnsi="Sylfaen" w:cstheme="minorHAnsi"/>
          <w:sz w:val="24"/>
          <w:szCs w:val="24"/>
          <w:lang w:val="ka-GE"/>
        </w:rPr>
        <w:t>ზომა/</w:t>
      </w:r>
      <w:r w:rsidRPr="00B57A54">
        <w:rPr>
          <w:rFonts w:ascii="Sylfaen" w:hAnsi="Sylfaen" w:cstheme="minorHAnsi"/>
          <w:sz w:val="24"/>
          <w:szCs w:val="24"/>
          <w:lang w:val="ka-GE"/>
        </w:rPr>
        <w:t>ზომები დამრღვევის მიმართ</w:t>
      </w:r>
      <w:r w:rsidR="00813FB5" w:rsidRPr="00B57A54">
        <w:rPr>
          <w:rFonts w:ascii="Sylfaen" w:hAnsi="Sylfaen" w:cstheme="minorHAnsi"/>
          <w:sz w:val="24"/>
          <w:szCs w:val="24"/>
          <w:lang w:val="ka-GE"/>
        </w:rPr>
        <w:t>.</w:t>
      </w:r>
      <w:r w:rsidRPr="00B57A54">
        <w:rPr>
          <w:rFonts w:ascii="Sylfaen" w:hAnsi="Sylfaen" w:cstheme="minorHAnsi"/>
          <w:sz w:val="24"/>
          <w:szCs w:val="24"/>
          <w:lang w:val="ka-GE"/>
        </w:rPr>
        <w:t xml:space="preserve"> დაზარალებულის მოთხოვნის შემთხვევაში, საკითხს განიხილავს </w:t>
      </w:r>
      <w:r w:rsidRPr="007E5F47">
        <w:rPr>
          <w:rFonts w:ascii="Sylfaen" w:hAnsi="Sylfaen" w:cstheme="minorHAnsi"/>
          <w:sz w:val="24"/>
          <w:szCs w:val="24"/>
          <w:lang w:val="ka-GE"/>
        </w:rPr>
        <w:t xml:space="preserve">უნივერსიტეტის </w:t>
      </w:r>
      <w:r w:rsidR="00F725C3" w:rsidRPr="007E5F47">
        <w:rPr>
          <w:rFonts w:ascii="Sylfaen" w:hAnsi="Sylfaen" w:cstheme="minorHAnsi"/>
          <w:sz w:val="24"/>
          <w:szCs w:val="24"/>
          <w:lang w:val="ka-GE"/>
        </w:rPr>
        <w:t>დისციპლინური კომისია</w:t>
      </w:r>
      <w:r w:rsidR="00F725C3" w:rsidRPr="00F725C3">
        <w:rPr>
          <w:rFonts w:ascii="Sylfaen" w:hAnsi="Sylfaen" w:cstheme="minorHAnsi"/>
          <w:sz w:val="24"/>
          <w:szCs w:val="24"/>
          <w:lang w:val="ka-GE"/>
        </w:rPr>
        <w:t xml:space="preserve"> </w:t>
      </w:r>
      <w:r w:rsidRPr="00B57A54">
        <w:rPr>
          <w:rFonts w:ascii="Sylfaen" w:hAnsi="Sylfaen" w:cstheme="minorHAnsi"/>
          <w:sz w:val="24"/>
          <w:szCs w:val="24"/>
          <w:lang w:val="ka-GE"/>
        </w:rPr>
        <w:t>და იღებს შესაბამის გადაწყვეტილებას, ხოლო თუ ქმედება შეიცავს ადმინისტრაციული გადაცდომისა თუ დანაშაულის ნიშნებს, მიმართოს შესაბამის სტრუქტურულ ერთეულს შესაბამისი რეაგირებისათვის.</w:t>
      </w:r>
    </w:p>
    <w:p w14:paraId="076F782F" w14:textId="78975EF8" w:rsidR="004902FB" w:rsidRPr="00B57A54" w:rsidRDefault="004902FB" w:rsidP="000728E3">
      <w:pPr>
        <w:pStyle w:val="Heading2"/>
        <w:spacing w:before="0" w:line="276" w:lineRule="auto"/>
        <w:jc w:val="both"/>
        <w:rPr>
          <w:rFonts w:ascii="Sylfaen" w:hAnsi="Sylfaen" w:cs="Sylfaen"/>
          <w:b/>
          <w:color w:val="auto"/>
          <w:sz w:val="24"/>
          <w:szCs w:val="24"/>
          <w:lang w:val="ka-GE"/>
        </w:rPr>
      </w:pPr>
      <w:bookmarkStart w:id="98" w:name="_Toc18674567"/>
      <w:bookmarkStart w:id="99" w:name="_Toc18674881"/>
      <w:bookmarkStart w:id="100" w:name="_Toc19105780"/>
      <w:bookmarkStart w:id="101" w:name="_Toc156841515"/>
      <w:r w:rsidRPr="00B57A54">
        <w:rPr>
          <w:rFonts w:ascii="Sylfaen" w:hAnsi="Sylfaen" w:cs="Sylfaen"/>
          <w:b/>
          <w:color w:val="auto"/>
          <w:sz w:val="24"/>
          <w:szCs w:val="24"/>
          <w:lang w:val="ka-GE"/>
        </w:rPr>
        <w:t>მუხლი 1</w:t>
      </w:r>
      <w:r w:rsidR="00AB44EF">
        <w:rPr>
          <w:rFonts w:ascii="Sylfaen" w:hAnsi="Sylfaen" w:cs="Sylfaen"/>
          <w:b/>
          <w:color w:val="auto"/>
          <w:sz w:val="24"/>
          <w:szCs w:val="24"/>
          <w:lang w:val="ka-GE"/>
        </w:rPr>
        <w:t>9</w:t>
      </w:r>
      <w:r w:rsidRPr="00B57A54">
        <w:rPr>
          <w:rFonts w:ascii="Sylfaen" w:hAnsi="Sylfaen" w:cs="Sylfaen"/>
          <w:b/>
          <w:color w:val="auto"/>
          <w:sz w:val="24"/>
          <w:szCs w:val="24"/>
          <w:lang w:val="ka-GE"/>
        </w:rPr>
        <w:t>. უნივერსიტეტში დასაქმებულთა  ჩაცმის სტილი</w:t>
      </w:r>
      <w:bookmarkEnd w:id="98"/>
      <w:bookmarkEnd w:id="99"/>
      <w:bookmarkEnd w:id="100"/>
      <w:bookmarkEnd w:id="101"/>
    </w:p>
    <w:p w14:paraId="5A624E15" w14:textId="6D62E818" w:rsidR="004902FB" w:rsidRPr="00B57A54" w:rsidRDefault="004902FB" w:rsidP="000728E3">
      <w:pPr>
        <w:pStyle w:val="ListParagraph"/>
        <w:numPr>
          <w:ilvl w:val="0"/>
          <w:numId w:val="19"/>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უნივერსიტეტის პერსონალი  ვალდებულია დაიცვას უნივერსიტეტში არსებული ჩაცმის სტილი:</w:t>
      </w:r>
    </w:p>
    <w:p w14:paraId="085A5F83" w14:textId="0E50403D" w:rsidR="004902FB" w:rsidRPr="00B57A54" w:rsidRDefault="004902FB" w:rsidP="000728E3">
      <w:pPr>
        <w:pStyle w:val="ListParagraph"/>
        <w:numPr>
          <w:ilvl w:val="0"/>
          <w:numId w:val="19"/>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უნივერსიტეტის ყველა თანამშრომელი (გარდა ტექნიკური პერსონალისა) ვალდებულია გამოცხადდეს სამუშაოზე ზომიერად კლასიკური სტილის ტანსაცმელით. აკრძალულია ღია ფერის ჯინსების, სპორტული სამოსისა და ფეხსაცმლის ტარება.</w:t>
      </w:r>
    </w:p>
    <w:p w14:paraId="0E0EDCF0" w14:textId="77777777" w:rsidR="004902FB" w:rsidRPr="00B57A54" w:rsidRDefault="004902FB" w:rsidP="000728E3">
      <w:pPr>
        <w:widowControl w:val="0"/>
        <w:tabs>
          <w:tab w:val="left" w:pos="0"/>
        </w:tabs>
        <w:autoSpaceDE w:val="0"/>
        <w:autoSpaceDN w:val="0"/>
        <w:adjustRightInd w:val="0"/>
        <w:spacing w:after="0" w:line="276" w:lineRule="auto"/>
        <w:jc w:val="both"/>
        <w:rPr>
          <w:rFonts w:ascii="Sylfaen" w:hAnsi="Sylfaen" w:cs="Sylfaen"/>
          <w:sz w:val="24"/>
          <w:szCs w:val="24"/>
          <w:lang w:val="ka-GE"/>
        </w:rPr>
      </w:pPr>
    </w:p>
    <w:p w14:paraId="6B3EAD70" w14:textId="3B266A8A" w:rsidR="004902FB" w:rsidRPr="00B57A54" w:rsidRDefault="004902FB" w:rsidP="000728E3">
      <w:pPr>
        <w:pStyle w:val="Heading2"/>
        <w:spacing w:before="0" w:line="276" w:lineRule="auto"/>
        <w:jc w:val="both"/>
        <w:rPr>
          <w:rFonts w:ascii="Sylfaen" w:hAnsi="Sylfaen" w:cs="Sylfaen"/>
          <w:b/>
          <w:color w:val="auto"/>
          <w:sz w:val="24"/>
          <w:szCs w:val="24"/>
          <w:lang w:val="ka-GE"/>
        </w:rPr>
      </w:pPr>
      <w:bookmarkStart w:id="102" w:name="_Toc18674568"/>
      <w:bookmarkStart w:id="103" w:name="_Toc18674882"/>
      <w:bookmarkStart w:id="104" w:name="_Toc19105781"/>
      <w:bookmarkStart w:id="105" w:name="_Toc156841516"/>
      <w:r w:rsidRPr="00B57A54">
        <w:rPr>
          <w:rFonts w:ascii="Sylfaen" w:hAnsi="Sylfaen" w:cs="Sylfaen"/>
          <w:b/>
          <w:color w:val="auto"/>
          <w:sz w:val="24"/>
          <w:szCs w:val="24"/>
          <w:lang w:val="ka-GE"/>
        </w:rPr>
        <w:t xml:space="preserve">მუხლი </w:t>
      </w:r>
      <w:r w:rsidR="00AB44EF">
        <w:rPr>
          <w:rFonts w:ascii="Sylfaen" w:hAnsi="Sylfaen" w:cs="Sylfaen"/>
          <w:b/>
          <w:color w:val="auto"/>
          <w:sz w:val="24"/>
          <w:szCs w:val="24"/>
          <w:lang w:val="ka-GE"/>
        </w:rPr>
        <w:t>20</w:t>
      </w:r>
      <w:r w:rsidRPr="00B57A54">
        <w:rPr>
          <w:rFonts w:ascii="Sylfaen" w:hAnsi="Sylfaen" w:cs="Sylfaen"/>
          <w:b/>
          <w:color w:val="auto"/>
          <w:sz w:val="24"/>
          <w:szCs w:val="24"/>
          <w:lang w:val="ka-GE"/>
        </w:rPr>
        <w:t>. საუნივერსიტეტო სტანდარტები</w:t>
      </w:r>
      <w:bookmarkEnd w:id="102"/>
      <w:bookmarkEnd w:id="103"/>
      <w:bookmarkEnd w:id="104"/>
      <w:bookmarkEnd w:id="105"/>
    </w:p>
    <w:p w14:paraId="5E90A21D" w14:textId="77777777" w:rsidR="004902FB" w:rsidRPr="00B57A54" w:rsidRDefault="004902FB" w:rsidP="000728E3">
      <w:pPr>
        <w:widowControl w:val="0"/>
        <w:autoSpaceDE w:val="0"/>
        <w:autoSpaceDN w:val="0"/>
        <w:adjustRightInd w:val="0"/>
        <w:spacing w:after="0" w:line="276" w:lineRule="auto"/>
        <w:jc w:val="both"/>
        <w:rPr>
          <w:rFonts w:ascii="Sylfaen" w:hAnsi="Sylfaen" w:cs="Sylfaen"/>
          <w:b/>
          <w:sz w:val="24"/>
          <w:szCs w:val="24"/>
          <w:lang w:val="ka-GE"/>
        </w:rPr>
      </w:pPr>
    </w:p>
    <w:p w14:paraId="6DA81942" w14:textId="2DE3F750" w:rsidR="004902FB" w:rsidRPr="00B57A54" w:rsidRDefault="004902FB" w:rsidP="000728E3">
      <w:pPr>
        <w:pStyle w:val="ListParagraph"/>
        <w:numPr>
          <w:ilvl w:val="0"/>
          <w:numId w:val="20"/>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უნივერსიტეტის თანაშრომელთათვის სატელეფონო ზარების პასუხის სტანდარტად დადგენილია ფრაზა: „სახელი, გვარი - გისმენთ“.   </w:t>
      </w:r>
    </w:p>
    <w:p w14:paraId="64DDFA4D" w14:textId="77777777" w:rsidR="004902FB" w:rsidRPr="00B57A54" w:rsidRDefault="004902FB" w:rsidP="000728E3">
      <w:pPr>
        <w:pStyle w:val="ListParagraph"/>
        <w:numPr>
          <w:ilvl w:val="0"/>
          <w:numId w:val="20"/>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ელექტრონული ფოსტის გაგზავნისას ქართული შრიფტით წერის კულტურა;</w:t>
      </w:r>
    </w:p>
    <w:p w14:paraId="32D84998" w14:textId="77777777" w:rsidR="004902FB" w:rsidRPr="00B57A54" w:rsidRDefault="004902FB" w:rsidP="000728E3">
      <w:pPr>
        <w:pStyle w:val="ListParagraph"/>
        <w:numPr>
          <w:ilvl w:val="0"/>
          <w:numId w:val="20"/>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ელექტრონული შეტყობინების გაგზავნისას საგნის დასახელების აუცილებელი მითითება;</w:t>
      </w:r>
    </w:p>
    <w:p w14:paraId="2E8C1C18" w14:textId="77777777" w:rsidR="004902FB" w:rsidRPr="00B57A54" w:rsidRDefault="004902FB" w:rsidP="000728E3">
      <w:pPr>
        <w:pStyle w:val="ListParagraph"/>
        <w:numPr>
          <w:ilvl w:val="0"/>
          <w:numId w:val="20"/>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ელექტრონულ ფოსტაზე ხელმოწერისა (SIGNATURE) და მაიდენტიფიცირებელი მონაცემების მითითება;</w:t>
      </w:r>
    </w:p>
    <w:p w14:paraId="501E9052" w14:textId="28CD464B" w:rsidR="004902FB" w:rsidRPr="00194FA8" w:rsidRDefault="004902FB" w:rsidP="00194FA8">
      <w:pPr>
        <w:pStyle w:val="ListParagraph"/>
        <w:numPr>
          <w:ilvl w:val="0"/>
          <w:numId w:val="20"/>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ნებისმიერი ტიპის შვებულების თუ გამოსასვლელი დღის აღების წინ სავალდებულოა შესაბამი</w:t>
      </w:r>
      <w:r w:rsidRPr="00194FA8">
        <w:rPr>
          <w:rFonts w:ascii="Sylfaen" w:hAnsi="Sylfaen" w:cstheme="minorHAnsi"/>
          <w:sz w:val="24"/>
          <w:szCs w:val="24"/>
          <w:lang w:val="ka-GE"/>
        </w:rPr>
        <w:t>სი ფორმის შევსება და ელექტრონულ ფოსტაზე ავტომოპასუხის დაყენება.</w:t>
      </w:r>
    </w:p>
    <w:p w14:paraId="3F937E31" w14:textId="660E8442" w:rsidR="004902FB" w:rsidRPr="00B57A54" w:rsidRDefault="004902FB" w:rsidP="000728E3">
      <w:pPr>
        <w:pStyle w:val="ListParagraph"/>
        <w:numPr>
          <w:ilvl w:val="0"/>
          <w:numId w:val="20"/>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lastRenderedPageBreak/>
        <w:t>უნივერსიტეტში უსაფრთხოების უზრუნველყოფის მიზნით უნივერსიტეტის შიდა და გარე პერიმეტრზე მიმდინარეობს სამეთვალყურეო კამერებით გადაღება, რის თაობაზეც უნივერსიტეტში გამოკრულია სპეციალური აღნიშნვნები და რასაც გაცნობილი არიან უნივერსიტეტის თანამშრომლები</w:t>
      </w:r>
      <w:r w:rsidR="00531C48" w:rsidRPr="00B57A54">
        <w:rPr>
          <w:rFonts w:ascii="Sylfaen" w:hAnsi="Sylfaen" w:cstheme="minorHAnsi"/>
          <w:sz w:val="24"/>
          <w:szCs w:val="24"/>
          <w:lang w:val="ka-GE"/>
        </w:rPr>
        <w:t>.</w:t>
      </w:r>
      <w:r w:rsidRPr="00B57A54">
        <w:rPr>
          <w:rFonts w:ascii="Sylfaen" w:hAnsi="Sylfaen" w:cstheme="minorHAnsi"/>
          <w:sz w:val="24"/>
          <w:szCs w:val="24"/>
          <w:lang w:val="ka-GE"/>
        </w:rPr>
        <w:t xml:space="preserve"> </w:t>
      </w:r>
    </w:p>
    <w:p w14:paraId="5E721B2B" w14:textId="77777777" w:rsidR="004902FB" w:rsidRPr="00B57A54" w:rsidRDefault="004902FB" w:rsidP="000728E3">
      <w:pPr>
        <w:widowControl w:val="0"/>
        <w:autoSpaceDE w:val="0"/>
        <w:autoSpaceDN w:val="0"/>
        <w:adjustRightInd w:val="0"/>
        <w:spacing w:after="0" w:line="276" w:lineRule="auto"/>
        <w:jc w:val="both"/>
        <w:rPr>
          <w:rFonts w:ascii="Sylfaen" w:hAnsi="Sylfaen" w:cs="Sylfaen"/>
          <w:b/>
          <w:spacing w:val="1"/>
          <w:sz w:val="24"/>
          <w:szCs w:val="24"/>
          <w:lang w:val="ka-GE"/>
        </w:rPr>
      </w:pPr>
    </w:p>
    <w:p w14:paraId="03E95FB4" w14:textId="77777777" w:rsidR="00E621B5" w:rsidRPr="00B57A54" w:rsidRDefault="004902FB" w:rsidP="000728E3">
      <w:pPr>
        <w:pStyle w:val="Heading2"/>
        <w:spacing w:before="0" w:line="276" w:lineRule="auto"/>
        <w:jc w:val="center"/>
        <w:rPr>
          <w:rFonts w:ascii="Sylfaen" w:hAnsi="Sylfaen" w:cs="Sylfaen"/>
          <w:b/>
          <w:color w:val="auto"/>
          <w:sz w:val="24"/>
          <w:szCs w:val="24"/>
          <w:lang w:val="ka-GE"/>
        </w:rPr>
      </w:pPr>
      <w:bookmarkStart w:id="106" w:name="_Toc18674569"/>
      <w:bookmarkStart w:id="107" w:name="_Toc18674883"/>
      <w:bookmarkStart w:id="108" w:name="_Toc19105782"/>
      <w:bookmarkStart w:id="109" w:name="_Toc156841517"/>
      <w:r w:rsidRPr="00B57A54">
        <w:rPr>
          <w:rFonts w:ascii="Sylfaen" w:hAnsi="Sylfaen" w:cs="Sylfaen"/>
          <w:b/>
          <w:color w:val="auto"/>
          <w:sz w:val="24"/>
          <w:szCs w:val="24"/>
          <w:lang w:val="ka-GE"/>
        </w:rPr>
        <w:t>თავი IV</w:t>
      </w:r>
      <w:bookmarkEnd w:id="106"/>
      <w:bookmarkEnd w:id="107"/>
      <w:bookmarkEnd w:id="108"/>
      <w:bookmarkEnd w:id="109"/>
      <w:r w:rsidR="00215055" w:rsidRPr="00B57A54">
        <w:rPr>
          <w:rFonts w:ascii="Sylfaen" w:hAnsi="Sylfaen" w:cs="Sylfaen"/>
          <w:b/>
          <w:color w:val="auto"/>
          <w:sz w:val="24"/>
          <w:szCs w:val="24"/>
          <w:lang w:val="ka-GE"/>
        </w:rPr>
        <w:t xml:space="preserve">  </w:t>
      </w:r>
    </w:p>
    <w:p w14:paraId="583EF8BF" w14:textId="091EF6A9" w:rsidR="004902FB" w:rsidRPr="00B57A54" w:rsidRDefault="004902FB" w:rsidP="000728E3">
      <w:pPr>
        <w:pStyle w:val="Heading2"/>
        <w:spacing w:before="0" w:line="276" w:lineRule="auto"/>
        <w:jc w:val="center"/>
        <w:rPr>
          <w:rFonts w:ascii="Sylfaen" w:hAnsi="Sylfaen" w:cs="Sylfaen"/>
          <w:b/>
          <w:color w:val="auto"/>
          <w:sz w:val="24"/>
          <w:szCs w:val="24"/>
          <w:lang w:val="ka-GE"/>
        </w:rPr>
      </w:pPr>
      <w:bookmarkStart w:id="110" w:name="_Toc18674570"/>
      <w:bookmarkStart w:id="111" w:name="_Toc18674884"/>
      <w:bookmarkStart w:id="112" w:name="_Toc19105783"/>
      <w:bookmarkStart w:id="113" w:name="_Toc156841518"/>
      <w:r w:rsidRPr="00B57A54">
        <w:rPr>
          <w:rFonts w:ascii="Sylfaen" w:hAnsi="Sylfaen" w:cs="Sylfaen"/>
          <w:b/>
          <w:color w:val="auto"/>
          <w:sz w:val="24"/>
          <w:szCs w:val="24"/>
          <w:lang w:val="ka-GE"/>
        </w:rPr>
        <w:t>უნივერსიტეტის პერსონალისა წახალისება და დისციპლინური პასუხისმგებლობა</w:t>
      </w:r>
      <w:bookmarkEnd w:id="110"/>
      <w:bookmarkEnd w:id="111"/>
      <w:bookmarkEnd w:id="112"/>
      <w:bookmarkEnd w:id="113"/>
    </w:p>
    <w:p w14:paraId="02D996C6" w14:textId="77777777" w:rsidR="004902FB" w:rsidRPr="00B57A54" w:rsidRDefault="004902FB" w:rsidP="000728E3">
      <w:pPr>
        <w:pStyle w:val="Heading2"/>
        <w:spacing w:before="0" w:line="276" w:lineRule="auto"/>
        <w:jc w:val="both"/>
        <w:rPr>
          <w:rFonts w:ascii="Sylfaen" w:hAnsi="Sylfaen" w:cs="Sylfaen"/>
          <w:b/>
          <w:color w:val="auto"/>
          <w:sz w:val="24"/>
          <w:szCs w:val="24"/>
          <w:lang w:val="ka-GE"/>
        </w:rPr>
      </w:pPr>
    </w:p>
    <w:p w14:paraId="7079E62B" w14:textId="541A6406" w:rsidR="004902FB" w:rsidRPr="00B57A54" w:rsidRDefault="004902FB" w:rsidP="000728E3">
      <w:pPr>
        <w:pStyle w:val="Heading2"/>
        <w:spacing w:before="0" w:line="276" w:lineRule="auto"/>
        <w:jc w:val="both"/>
        <w:rPr>
          <w:rFonts w:ascii="Sylfaen" w:hAnsi="Sylfaen" w:cs="Sylfaen"/>
          <w:b/>
          <w:color w:val="auto"/>
          <w:sz w:val="24"/>
          <w:szCs w:val="24"/>
          <w:lang w:val="ka-GE"/>
        </w:rPr>
      </w:pPr>
      <w:bookmarkStart w:id="114" w:name="_Toc18674571"/>
      <w:bookmarkStart w:id="115" w:name="_Toc18674885"/>
      <w:bookmarkStart w:id="116" w:name="_Toc19105784"/>
      <w:bookmarkStart w:id="117" w:name="_Toc156841519"/>
      <w:r w:rsidRPr="00B57A54">
        <w:rPr>
          <w:rFonts w:ascii="Sylfaen" w:hAnsi="Sylfaen" w:cs="Sylfaen"/>
          <w:b/>
          <w:color w:val="auto"/>
          <w:sz w:val="24"/>
          <w:szCs w:val="24"/>
          <w:lang w:val="ka-GE"/>
        </w:rPr>
        <w:t xml:space="preserve">მუხლი </w:t>
      </w:r>
      <w:r w:rsidR="004921D1" w:rsidRPr="00B57A54">
        <w:rPr>
          <w:rFonts w:ascii="Sylfaen" w:hAnsi="Sylfaen" w:cs="Sylfaen"/>
          <w:b/>
          <w:color w:val="auto"/>
          <w:sz w:val="24"/>
          <w:szCs w:val="24"/>
          <w:lang w:val="ka-GE"/>
        </w:rPr>
        <w:t>2</w:t>
      </w:r>
      <w:r w:rsidR="00AB44EF">
        <w:rPr>
          <w:rFonts w:ascii="Sylfaen" w:hAnsi="Sylfaen" w:cs="Sylfaen"/>
          <w:b/>
          <w:color w:val="auto"/>
          <w:sz w:val="24"/>
          <w:szCs w:val="24"/>
          <w:lang w:val="ka-GE"/>
        </w:rPr>
        <w:t>1</w:t>
      </w:r>
      <w:r w:rsidRPr="00B57A54">
        <w:rPr>
          <w:rFonts w:ascii="Sylfaen" w:hAnsi="Sylfaen" w:cs="Sylfaen"/>
          <w:b/>
          <w:color w:val="auto"/>
          <w:sz w:val="24"/>
          <w:szCs w:val="24"/>
          <w:lang w:val="ka-GE"/>
        </w:rPr>
        <w:t>. პერსონალის წახალისება</w:t>
      </w:r>
      <w:bookmarkEnd w:id="114"/>
      <w:bookmarkEnd w:id="115"/>
      <w:bookmarkEnd w:id="116"/>
      <w:bookmarkEnd w:id="117"/>
    </w:p>
    <w:p w14:paraId="0F800154" w14:textId="77777777" w:rsidR="004902FB" w:rsidRPr="00B57A54" w:rsidRDefault="004902FB" w:rsidP="000728E3">
      <w:pPr>
        <w:widowControl w:val="0"/>
        <w:autoSpaceDE w:val="0"/>
        <w:autoSpaceDN w:val="0"/>
        <w:adjustRightInd w:val="0"/>
        <w:spacing w:after="0" w:line="276" w:lineRule="auto"/>
        <w:jc w:val="both"/>
        <w:rPr>
          <w:rFonts w:ascii="Sylfaen" w:hAnsi="Sylfaen" w:cs="Sylfaen"/>
          <w:sz w:val="24"/>
          <w:szCs w:val="24"/>
          <w:lang w:val="ka-GE"/>
        </w:rPr>
      </w:pPr>
    </w:p>
    <w:p w14:paraId="3CBFA7BE" w14:textId="5025F3B9" w:rsidR="004902FB" w:rsidRPr="00B57A54" w:rsidRDefault="004902FB" w:rsidP="000728E3">
      <w:pPr>
        <w:pStyle w:val="ListParagraph"/>
        <w:numPr>
          <w:ilvl w:val="0"/>
          <w:numId w:val="21"/>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შრომით საქმიანობაში მიღწეული წარმატებებისათვის და უნივერსიტეტის საზოგადოებრივ ცხოვრებაში აქტიური მონაწილეობისათვის, სამსახურებრივ მოვალეობათა სანიმუშო შესრულებისათვის, კეთილსინდისიერი სამსახურისათვის, უნივერსიტეტის პერსონალის მიმართ შეიძლება გამოყენებულ იქნეს წახალისების შემდეგი სახეები:</w:t>
      </w:r>
    </w:p>
    <w:p w14:paraId="1F92EEA8" w14:textId="77777777" w:rsidR="004902FB" w:rsidRPr="00B57A54" w:rsidRDefault="004902FB" w:rsidP="000728E3">
      <w:pPr>
        <w:pStyle w:val="ListParagraph"/>
        <w:spacing w:after="0" w:line="276" w:lineRule="auto"/>
        <w:ind w:left="0"/>
        <w:jc w:val="both"/>
        <w:rPr>
          <w:rFonts w:ascii="Sylfaen" w:hAnsi="Sylfaen" w:cstheme="minorHAnsi"/>
          <w:sz w:val="24"/>
          <w:szCs w:val="24"/>
          <w:lang w:val="ka-GE"/>
        </w:rPr>
      </w:pPr>
      <w:r w:rsidRPr="00B57A54">
        <w:rPr>
          <w:rFonts w:ascii="Sylfaen" w:hAnsi="Sylfaen" w:cstheme="minorHAnsi"/>
          <w:sz w:val="24"/>
          <w:szCs w:val="24"/>
          <w:lang w:val="ka-GE"/>
        </w:rPr>
        <w:t>ა) მადლობის გამოცხადება;</w:t>
      </w:r>
    </w:p>
    <w:p w14:paraId="62DA5335" w14:textId="77777777" w:rsidR="004902FB" w:rsidRPr="00B57A54" w:rsidRDefault="004902FB" w:rsidP="000728E3">
      <w:pPr>
        <w:pStyle w:val="ListParagraph"/>
        <w:spacing w:after="0" w:line="276" w:lineRule="auto"/>
        <w:ind w:left="0"/>
        <w:jc w:val="both"/>
        <w:rPr>
          <w:rFonts w:ascii="Sylfaen" w:hAnsi="Sylfaen" w:cstheme="minorHAnsi"/>
          <w:sz w:val="24"/>
          <w:szCs w:val="24"/>
          <w:lang w:val="ka-GE"/>
        </w:rPr>
      </w:pPr>
      <w:r w:rsidRPr="00B57A54">
        <w:rPr>
          <w:rFonts w:ascii="Sylfaen" w:hAnsi="Sylfaen" w:cstheme="minorHAnsi"/>
          <w:sz w:val="24"/>
          <w:szCs w:val="24"/>
          <w:lang w:val="ka-GE"/>
        </w:rPr>
        <w:t xml:space="preserve">ბ) ადრე დადებული დისციპლინური სახდელის ვადამდე მოხსნა; </w:t>
      </w:r>
    </w:p>
    <w:p w14:paraId="6CB71096" w14:textId="77777777" w:rsidR="004902FB" w:rsidRPr="00B57A54" w:rsidRDefault="004902FB" w:rsidP="000728E3">
      <w:pPr>
        <w:pStyle w:val="ListParagraph"/>
        <w:spacing w:after="0" w:line="276" w:lineRule="auto"/>
        <w:ind w:left="0"/>
        <w:jc w:val="both"/>
        <w:rPr>
          <w:rFonts w:ascii="Sylfaen" w:hAnsi="Sylfaen" w:cstheme="minorHAnsi"/>
          <w:sz w:val="24"/>
          <w:szCs w:val="24"/>
          <w:lang w:val="ka-GE"/>
        </w:rPr>
      </w:pPr>
      <w:r w:rsidRPr="00B57A54">
        <w:rPr>
          <w:rFonts w:ascii="Sylfaen" w:hAnsi="Sylfaen" w:cstheme="minorHAnsi"/>
          <w:sz w:val="24"/>
          <w:szCs w:val="24"/>
          <w:lang w:val="ka-GE"/>
        </w:rPr>
        <w:t>გ) ერთჯერადად ფულადი თანხით/პრემიით დაჯილდოება;</w:t>
      </w:r>
    </w:p>
    <w:p w14:paraId="46043FC1" w14:textId="77777777" w:rsidR="004902FB" w:rsidRPr="00B57A54" w:rsidRDefault="004902FB" w:rsidP="000728E3">
      <w:pPr>
        <w:pStyle w:val="ListParagraph"/>
        <w:spacing w:after="0" w:line="276" w:lineRule="auto"/>
        <w:ind w:left="0"/>
        <w:jc w:val="both"/>
        <w:rPr>
          <w:rFonts w:ascii="Sylfaen" w:hAnsi="Sylfaen" w:cstheme="minorHAnsi"/>
          <w:sz w:val="24"/>
          <w:szCs w:val="24"/>
          <w:lang w:val="ka-GE"/>
        </w:rPr>
      </w:pPr>
      <w:r w:rsidRPr="00B57A54">
        <w:rPr>
          <w:rFonts w:ascii="Sylfaen" w:hAnsi="Sylfaen" w:cstheme="minorHAnsi"/>
          <w:sz w:val="24"/>
          <w:szCs w:val="24"/>
          <w:lang w:val="ka-GE"/>
        </w:rPr>
        <w:t>დ) დაწინაურება;</w:t>
      </w:r>
    </w:p>
    <w:p w14:paraId="2C0EB34B" w14:textId="77777777" w:rsidR="004902FB" w:rsidRPr="00B57A54" w:rsidRDefault="004902FB" w:rsidP="000728E3">
      <w:pPr>
        <w:pStyle w:val="ListParagraph"/>
        <w:spacing w:after="0" w:line="276" w:lineRule="auto"/>
        <w:ind w:left="0"/>
        <w:jc w:val="both"/>
        <w:rPr>
          <w:rFonts w:ascii="Sylfaen" w:hAnsi="Sylfaen" w:cstheme="minorHAnsi"/>
          <w:sz w:val="24"/>
          <w:szCs w:val="24"/>
          <w:lang w:val="ka-GE"/>
        </w:rPr>
      </w:pPr>
      <w:r w:rsidRPr="00B57A54">
        <w:rPr>
          <w:rFonts w:ascii="Sylfaen" w:hAnsi="Sylfaen" w:cstheme="minorHAnsi"/>
          <w:sz w:val="24"/>
          <w:szCs w:val="24"/>
          <w:lang w:val="ka-GE"/>
        </w:rPr>
        <w:t>ე) ანაზღაურების გაზრდა.</w:t>
      </w:r>
    </w:p>
    <w:p w14:paraId="4B011877" w14:textId="3CBD18EF" w:rsidR="004902FB" w:rsidRPr="00B57A54" w:rsidRDefault="004902FB" w:rsidP="000728E3">
      <w:pPr>
        <w:pStyle w:val="ListParagraph"/>
        <w:numPr>
          <w:ilvl w:val="0"/>
          <w:numId w:val="21"/>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ამ მუხლის ,,ა“, ,,ბ“, ,,გ“,“დ“, „ე“ პუნქტებით გათვალისწინებული წახალისების ზომების გამოყენების უფლება აქვს უნივერსიტეტის </w:t>
      </w:r>
      <w:r w:rsidR="008079C5">
        <w:rPr>
          <w:rFonts w:ascii="Sylfaen" w:hAnsi="Sylfaen" w:cstheme="minorHAnsi"/>
          <w:sz w:val="24"/>
          <w:szCs w:val="24"/>
          <w:lang w:val="ka-GE"/>
        </w:rPr>
        <w:t>რექტორს</w:t>
      </w:r>
      <w:r w:rsidRPr="00B57A54">
        <w:rPr>
          <w:rFonts w:ascii="Sylfaen" w:hAnsi="Sylfaen" w:cstheme="minorHAnsi"/>
          <w:sz w:val="24"/>
          <w:szCs w:val="24"/>
          <w:lang w:val="ka-GE"/>
        </w:rPr>
        <w:t xml:space="preserve"> </w:t>
      </w:r>
      <w:r w:rsidR="008079C5">
        <w:rPr>
          <w:rFonts w:ascii="Sylfaen" w:hAnsi="Sylfaen" w:cstheme="minorHAnsi"/>
          <w:sz w:val="24"/>
          <w:szCs w:val="24"/>
          <w:lang w:val="ka-GE"/>
        </w:rPr>
        <w:t xml:space="preserve">პრორექტორის, </w:t>
      </w:r>
      <w:r w:rsidRPr="00B57A54">
        <w:rPr>
          <w:rFonts w:ascii="Sylfaen" w:hAnsi="Sylfaen" w:cstheme="minorHAnsi"/>
          <w:sz w:val="24"/>
          <w:szCs w:val="24"/>
          <w:lang w:val="ka-GE"/>
        </w:rPr>
        <w:t xml:space="preserve">სკოლის დეკანის/დეპარტამენტის/სამსახურის ხელმძღვანელის წარდგენის საფუძველზე.  </w:t>
      </w:r>
    </w:p>
    <w:p w14:paraId="04146D5E" w14:textId="77777777" w:rsidR="004902FB" w:rsidRPr="00B57A54" w:rsidRDefault="004902FB" w:rsidP="000728E3">
      <w:pPr>
        <w:widowControl w:val="0"/>
        <w:autoSpaceDE w:val="0"/>
        <w:autoSpaceDN w:val="0"/>
        <w:adjustRightInd w:val="0"/>
        <w:spacing w:after="0" w:line="276" w:lineRule="auto"/>
        <w:jc w:val="both"/>
        <w:rPr>
          <w:rFonts w:ascii="Sylfaen" w:hAnsi="Sylfaen" w:cs="Sylfaen"/>
          <w:spacing w:val="1"/>
          <w:sz w:val="24"/>
          <w:szCs w:val="24"/>
          <w:lang w:val="ka-GE"/>
        </w:rPr>
      </w:pPr>
    </w:p>
    <w:p w14:paraId="1EB4645A" w14:textId="1C747A55" w:rsidR="004902FB" w:rsidRPr="00B57A54" w:rsidRDefault="004902FB" w:rsidP="000728E3">
      <w:pPr>
        <w:pStyle w:val="Heading2"/>
        <w:spacing w:before="0" w:line="276" w:lineRule="auto"/>
        <w:jc w:val="both"/>
        <w:rPr>
          <w:rFonts w:ascii="Sylfaen" w:hAnsi="Sylfaen" w:cs="Sylfaen"/>
          <w:b/>
          <w:color w:val="auto"/>
          <w:sz w:val="24"/>
          <w:szCs w:val="24"/>
          <w:lang w:val="ka-GE"/>
        </w:rPr>
      </w:pPr>
      <w:bookmarkStart w:id="118" w:name="_Toc18674572"/>
      <w:bookmarkStart w:id="119" w:name="_Toc18674886"/>
      <w:bookmarkStart w:id="120" w:name="_Toc19105785"/>
      <w:bookmarkStart w:id="121" w:name="_Toc156841520"/>
      <w:r w:rsidRPr="00B57A54">
        <w:rPr>
          <w:rFonts w:ascii="Sylfaen" w:hAnsi="Sylfaen" w:cs="Sylfaen"/>
          <w:b/>
          <w:color w:val="auto"/>
          <w:sz w:val="24"/>
          <w:szCs w:val="24"/>
          <w:lang w:val="ka-GE"/>
        </w:rPr>
        <w:t>მუხლი 2</w:t>
      </w:r>
      <w:r w:rsidR="00AB44EF">
        <w:rPr>
          <w:rFonts w:ascii="Sylfaen" w:hAnsi="Sylfaen" w:cs="Sylfaen"/>
          <w:b/>
          <w:color w:val="auto"/>
          <w:sz w:val="24"/>
          <w:szCs w:val="24"/>
          <w:lang w:val="ka-GE"/>
        </w:rPr>
        <w:t>2</w:t>
      </w:r>
      <w:r w:rsidRPr="00B57A54">
        <w:rPr>
          <w:rFonts w:ascii="Sylfaen" w:hAnsi="Sylfaen" w:cs="Sylfaen"/>
          <w:b/>
          <w:color w:val="auto"/>
          <w:sz w:val="24"/>
          <w:szCs w:val="24"/>
          <w:lang w:val="ka-GE"/>
        </w:rPr>
        <w:t>. დისციპლინური პასუხისმგებლობის საფუძვლები</w:t>
      </w:r>
      <w:bookmarkEnd w:id="118"/>
      <w:bookmarkEnd w:id="119"/>
      <w:bookmarkEnd w:id="120"/>
      <w:bookmarkEnd w:id="121"/>
    </w:p>
    <w:p w14:paraId="097A82D3" w14:textId="77777777" w:rsidR="004902FB" w:rsidRPr="00B57A54" w:rsidRDefault="004902FB" w:rsidP="000728E3">
      <w:pPr>
        <w:widowControl w:val="0"/>
        <w:autoSpaceDE w:val="0"/>
        <w:autoSpaceDN w:val="0"/>
        <w:adjustRightInd w:val="0"/>
        <w:spacing w:after="0" w:line="276" w:lineRule="auto"/>
        <w:jc w:val="both"/>
        <w:rPr>
          <w:rFonts w:ascii="Sylfaen" w:hAnsi="Sylfaen" w:cs="Sylfaen"/>
          <w:b/>
          <w:sz w:val="24"/>
          <w:szCs w:val="24"/>
          <w:lang w:val="ka-GE"/>
        </w:rPr>
      </w:pPr>
    </w:p>
    <w:p w14:paraId="3BF99FFC" w14:textId="5049D267" w:rsidR="004902FB" w:rsidRPr="00B57A54" w:rsidRDefault="004902FB" w:rsidP="000728E3">
      <w:pPr>
        <w:pStyle w:val="ListParagraph"/>
        <w:numPr>
          <w:ilvl w:val="0"/>
          <w:numId w:val="22"/>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დისციპლინური პასუხისმგებლობა წარმოადგენს - პასუხისმგებლობის ერთ-ერთ სახეს, რომელიც გამოიყენება უნივერსიტეტში თანამშრომლის მიმართ, დისციპლინური გადაცდომის  შემთხვევაში.</w:t>
      </w:r>
    </w:p>
    <w:p w14:paraId="727B5D63" w14:textId="1529DF2A" w:rsidR="004902FB" w:rsidRPr="00B57A54" w:rsidRDefault="004902FB" w:rsidP="000728E3">
      <w:pPr>
        <w:pStyle w:val="ListParagraph"/>
        <w:numPr>
          <w:ilvl w:val="0"/>
          <w:numId w:val="22"/>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დისციპლინურ გადაცდომად ჩაითვლება</w:t>
      </w:r>
      <w:r w:rsidR="00E84610">
        <w:rPr>
          <w:rFonts w:ascii="Sylfaen" w:hAnsi="Sylfaen" w:cstheme="minorHAnsi"/>
          <w:sz w:val="24"/>
          <w:szCs w:val="24"/>
          <w:lang w:val="ka-GE"/>
        </w:rPr>
        <w:t xml:space="preserve"> ეთიკის</w:t>
      </w:r>
      <w:r w:rsidRPr="00B57A54">
        <w:rPr>
          <w:rFonts w:ascii="Sylfaen" w:hAnsi="Sylfaen" w:cstheme="minorHAnsi"/>
          <w:sz w:val="24"/>
          <w:szCs w:val="24"/>
          <w:lang w:val="ka-GE"/>
        </w:rPr>
        <w:t xml:space="preserve"> კოდექსით, შრომითი ხელშეკრულებით, წინამდებარე შინაგანაწესით გათვალისწინებული ვალდებულებების</w:t>
      </w:r>
      <w:r w:rsidR="00C60C7E">
        <w:rPr>
          <w:rFonts w:ascii="Sylfaen" w:hAnsi="Sylfaen" w:cstheme="minorHAnsi"/>
          <w:sz w:val="24"/>
          <w:szCs w:val="24"/>
          <w:lang w:val="ka-GE"/>
        </w:rPr>
        <w:t>, ეთიკის ნორმების</w:t>
      </w:r>
      <w:r w:rsidR="00813FB5" w:rsidRPr="00B57A54">
        <w:rPr>
          <w:rFonts w:ascii="Sylfaen" w:hAnsi="Sylfaen" w:cstheme="minorHAnsi"/>
          <w:sz w:val="24"/>
          <w:szCs w:val="24"/>
          <w:lang w:val="ka-GE"/>
        </w:rPr>
        <w:t xml:space="preserve">ა </w:t>
      </w:r>
      <w:r w:rsidRPr="00B57A54">
        <w:rPr>
          <w:rFonts w:ascii="Sylfaen" w:hAnsi="Sylfaen" w:cstheme="minorHAnsi"/>
          <w:sz w:val="24"/>
          <w:szCs w:val="24"/>
          <w:lang w:val="ka-GE"/>
        </w:rPr>
        <w:t>და დამსაქმებლის ბრძანებათა შეუსრულებლობა ან არასათანადო შესრულება</w:t>
      </w:r>
      <w:r w:rsidR="00F218CE" w:rsidRPr="00B57A54">
        <w:rPr>
          <w:rFonts w:ascii="Sylfaen" w:hAnsi="Sylfaen" w:cstheme="minorHAnsi"/>
          <w:sz w:val="24"/>
          <w:szCs w:val="24"/>
          <w:lang w:val="ka-GE"/>
        </w:rPr>
        <w:t>, ქცევის საყოველთაოდ აღიარებული წესების დარღვევა</w:t>
      </w:r>
      <w:r w:rsidRPr="00B57A54">
        <w:rPr>
          <w:rFonts w:ascii="Sylfaen" w:hAnsi="Sylfaen" w:cstheme="minorHAnsi"/>
          <w:sz w:val="24"/>
          <w:szCs w:val="24"/>
          <w:lang w:val="ka-GE"/>
        </w:rPr>
        <w:t>.</w:t>
      </w:r>
    </w:p>
    <w:p w14:paraId="01BA8CD0" w14:textId="77777777" w:rsidR="004902FB" w:rsidRPr="00B57A54" w:rsidRDefault="004902FB" w:rsidP="000728E3">
      <w:pPr>
        <w:pStyle w:val="Heading2"/>
        <w:spacing w:before="0" w:line="276" w:lineRule="auto"/>
        <w:jc w:val="both"/>
        <w:rPr>
          <w:rFonts w:ascii="Sylfaen" w:hAnsi="Sylfaen" w:cs="Sylfaen"/>
          <w:b/>
          <w:color w:val="auto"/>
          <w:sz w:val="24"/>
          <w:szCs w:val="24"/>
          <w:lang w:val="ka-GE"/>
        </w:rPr>
      </w:pPr>
      <w:r w:rsidRPr="00B57A54">
        <w:rPr>
          <w:rFonts w:ascii="Sylfaen" w:hAnsi="Sylfaen" w:cs="Sylfaen"/>
          <w:color w:val="auto"/>
          <w:position w:val="1"/>
          <w:sz w:val="24"/>
          <w:szCs w:val="24"/>
          <w:lang w:val="ka-GE"/>
        </w:rPr>
        <w:t xml:space="preserve"> </w:t>
      </w:r>
    </w:p>
    <w:p w14:paraId="6CB8C620" w14:textId="17F65248" w:rsidR="004902FB" w:rsidRPr="001648D7" w:rsidRDefault="004902FB" w:rsidP="000728E3">
      <w:pPr>
        <w:pStyle w:val="Heading2"/>
        <w:spacing w:before="0" w:line="276" w:lineRule="auto"/>
        <w:rPr>
          <w:b/>
          <w:color w:val="auto"/>
          <w:sz w:val="24"/>
          <w:lang w:val="ka-GE"/>
        </w:rPr>
      </w:pPr>
      <w:bookmarkStart w:id="122" w:name="_Toc18674573"/>
      <w:bookmarkStart w:id="123" w:name="_Toc18674887"/>
      <w:bookmarkStart w:id="124" w:name="_Toc19105786"/>
      <w:bookmarkStart w:id="125" w:name="_Toc156841521"/>
      <w:r w:rsidRPr="001648D7">
        <w:rPr>
          <w:rFonts w:ascii="Sylfaen" w:hAnsi="Sylfaen" w:cs="Sylfaen"/>
          <w:b/>
          <w:color w:val="auto"/>
          <w:sz w:val="24"/>
          <w:lang w:val="ka-GE"/>
        </w:rPr>
        <w:t>მუხლი</w:t>
      </w:r>
      <w:r w:rsidRPr="001648D7">
        <w:rPr>
          <w:b/>
          <w:color w:val="auto"/>
          <w:sz w:val="24"/>
          <w:lang w:val="ka-GE"/>
        </w:rPr>
        <w:t xml:space="preserve"> 2</w:t>
      </w:r>
      <w:r w:rsidR="00AB44EF">
        <w:rPr>
          <w:rFonts w:ascii="Sylfaen" w:hAnsi="Sylfaen"/>
          <w:b/>
          <w:color w:val="auto"/>
          <w:sz w:val="24"/>
          <w:lang w:val="ka-GE"/>
        </w:rPr>
        <w:t>3</w:t>
      </w:r>
      <w:r w:rsidRPr="001648D7">
        <w:rPr>
          <w:b/>
          <w:color w:val="auto"/>
          <w:sz w:val="24"/>
          <w:lang w:val="ka-GE"/>
        </w:rPr>
        <w:t xml:space="preserve">. </w:t>
      </w:r>
      <w:r w:rsidRPr="001648D7">
        <w:rPr>
          <w:rFonts w:ascii="Sylfaen" w:hAnsi="Sylfaen" w:cs="Sylfaen"/>
          <w:b/>
          <w:color w:val="auto"/>
          <w:sz w:val="24"/>
          <w:lang w:val="ka-GE"/>
        </w:rPr>
        <w:t>დისციპლინური</w:t>
      </w:r>
      <w:r w:rsidRPr="001648D7">
        <w:rPr>
          <w:b/>
          <w:color w:val="auto"/>
          <w:sz w:val="24"/>
          <w:lang w:val="ka-GE"/>
        </w:rPr>
        <w:t xml:space="preserve"> </w:t>
      </w:r>
      <w:r w:rsidRPr="001648D7">
        <w:rPr>
          <w:rFonts w:ascii="Sylfaen" w:hAnsi="Sylfaen" w:cs="Sylfaen"/>
          <w:b/>
          <w:color w:val="auto"/>
          <w:sz w:val="24"/>
          <w:lang w:val="ka-GE"/>
        </w:rPr>
        <w:t>სახდელები</w:t>
      </w:r>
      <w:r w:rsidRPr="001648D7">
        <w:rPr>
          <w:b/>
          <w:color w:val="auto"/>
          <w:sz w:val="24"/>
          <w:lang w:val="ka-GE"/>
        </w:rPr>
        <w:t xml:space="preserve"> </w:t>
      </w:r>
      <w:r w:rsidRPr="001648D7">
        <w:rPr>
          <w:rFonts w:ascii="Sylfaen" w:hAnsi="Sylfaen" w:cs="Sylfaen"/>
          <w:b/>
          <w:color w:val="auto"/>
          <w:sz w:val="24"/>
          <w:lang w:val="ka-GE"/>
        </w:rPr>
        <w:t>უნივერსიტეტის</w:t>
      </w:r>
      <w:r w:rsidRPr="001648D7">
        <w:rPr>
          <w:b/>
          <w:color w:val="auto"/>
          <w:sz w:val="24"/>
          <w:lang w:val="ka-GE"/>
        </w:rPr>
        <w:t xml:space="preserve"> </w:t>
      </w:r>
      <w:r w:rsidRPr="001648D7">
        <w:rPr>
          <w:rFonts w:ascii="Sylfaen" w:hAnsi="Sylfaen" w:cs="Sylfaen"/>
          <w:b/>
          <w:color w:val="auto"/>
          <w:sz w:val="24"/>
          <w:lang w:val="ka-GE"/>
        </w:rPr>
        <w:t>თანამშრომლთა</w:t>
      </w:r>
      <w:r w:rsidRPr="001648D7">
        <w:rPr>
          <w:b/>
          <w:color w:val="auto"/>
          <w:sz w:val="24"/>
          <w:lang w:val="ka-GE"/>
        </w:rPr>
        <w:t xml:space="preserve"> </w:t>
      </w:r>
      <w:r w:rsidRPr="001648D7">
        <w:rPr>
          <w:rFonts w:ascii="Sylfaen" w:hAnsi="Sylfaen" w:cs="Sylfaen"/>
          <w:b/>
          <w:color w:val="auto"/>
          <w:sz w:val="24"/>
          <w:lang w:val="ka-GE"/>
        </w:rPr>
        <w:t>მიმართ</w:t>
      </w:r>
      <w:bookmarkEnd w:id="122"/>
      <w:bookmarkEnd w:id="123"/>
      <w:bookmarkEnd w:id="124"/>
      <w:bookmarkEnd w:id="125"/>
    </w:p>
    <w:p w14:paraId="0795AD2C" w14:textId="77777777" w:rsidR="004902FB" w:rsidRPr="00B57A54" w:rsidRDefault="004902FB" w:rsidP="000728E3">
      <w:pPr>
        <w:pStyle w:val="ListParagraph"/>
        <w:spacing w:after="0" w:line="276" w:lineRule="auto"/>
        <w:ind w:left="0"/>
        <w:jc w:val="both"/>
        <w:rPr>
          <w:rFonts w:ascii="Sylfaen" w:hAnsi="Sylfaen" w:cstheme="minorHAnsi"/>
          <w:sz w:val="24"/>
          <w:szCs w:val="24"/>
          <w:lang w:val="ka-GE"/>
        </w:rPr>
      </w:pPr>
    </w:p>
    <w:p w14:paraId="7FEDB86A" w14:textId="77777777" w:rsidR="00860B8A" w:rsidRDefault="004902FB" w:rsidP="00861AA6">
      <w:pPr>
        <w:pStyle w:val="ListParagraph"/>
        <w:numPr>
          <w:ilvl w:val="0"/>
          <w:numId w:val="23"/>
        </w:numPr>
        <w:spacing w:after="0" w:line="276" w:lineRule="auto"/>
        <w:ind w:left="0" w:firstLine="0"/>
        <w:jc w:val="both"/>
        <w:rPr>
          <w:rFonts w:ascii="Sylfaen" w:hAnsi="Sylfaen" w:cstheme="minorHAnsi"/>
          <w:sz w:val="24"/>
          <w:szCs w:val="24"/>
          <w:lang w:val="ka-GE"/>
        </w:rPr>
      </w:pPr>
      <w:r w:rsidRPr="00860B8A">
        <w:rPr>
          <w:rFonts w:ascii="Sylfaen" w:hAnsi="Sylfaen" w:cstheme="minorHAnsi"/>
          <w:sz w:val="24"/>
          <w:szCs w:val="24"/>
          <w:lang w:val="ka-GE"/>
        </w:rPr>
        <w:t>უნივერსიტეტში თანამშრომელს</w:t>
      </w:r>
      <w:r w:rsidR="00B5479E" w:rsidRPr="00860B8A">
        <w:rPr>
          <w:rFonts w:ascii="Sylfaen" w:hAnsi="Sylfaen" w:cstheme="minorHAnsi"/>
          <w:sz w:val="24"/>
          <w:szCs w:val="24"/>
          <w:lang w:val="ka-GE"/>
        </w:rPr>
        <w:t xml:space="preserve"> </w:t>
      </w:r>
      <w:r w:rsidRPr="00860B8A">
        <w:rPr>
          <w:rFonts w:ascii="Sylfaen" w:hAnsi="Sylfaen" w:cstheme="minorHAnsi"/>
          <w:sz w:val="24"/>
          <w:szCs w:val="24"/>
          <w:lang w:val="ka-GE"/>
        </w:rPr>
        <w:t xml:space="preserve">შეიძლება შეეფარდოს  </w:t>
      </w:r>
    </w:p>
    <w:p w14:paraId="54BA68F9" w14:textId="183250D2" w:rsidR="004902FB" w:rsidRPr="00860B8A" w:rsidRDefault="004902FB" w:rsidP="00860B8A">
      <w:pPr>
        <w:pStyle w:val="ListParagraph"/>
        <w:spacing w:after="0" w:line="276" w:lineRule="auto"/>
        <w:ind w:left="0"/>
        <w:jc w:val="both"/>
        <w:rPr>
          <w:rFonts w:ascii="Sylfaen" w:hAnsi="Sylfaen" w:cstheme="minorHAnsi"/>
          <w:sz w:val="24"/>
          <w:szCs w:val="24"/>
          <w:lang w:val="ka-GE"/>
        </w:rPr>
      </w:pPr>
      <w:r w:rsidRPr="00860B8A">
        <w:rPr>
          <w:rFonts w:ascii="Sylfaen" w:hAnsi="Sylfaen" w:cstheme="minorHAnsi"/>
          <w:sz w:val="24"/>
          <w:szCs w:val="24"/>
          <w:lang w:val="ka-GE"/>
        </w:rPr>
        <w:lastRenderedPageBreak/>
        <w:t xml:space="preserve">ა) </w:t>
      </w:r>
      <w:r w:rsidR="008E5636">
        <w:rPr>
          <w:rFonts w:ascii="Sylfaen" w:hAnsi="Sylfaen" w:cstheme="minorHAnsi"/>
          <w:sz w:val="24"/>
          <w:szCs w:val="24"/>
          <w:lang w:val="ka-GE"/>
        </w:rPr>
        <w:t>გაფრთხილება/</w:t>
      </w:r>
      <w:r w:rsidRPr="00860B8A">
        <w:rPr>
          <w:rFonts w:ascii="Sylfaen" w:hAnsi="Sylfaen" w:cstheme="minorHAnsi"/>
          <w:sz w:val="24"/>
          <w:szCs w:val="24"/>
          <w:lang w:val="ka-GE"/>
        </w:rPr>
        <w:t>წერილობითი შენიშვნა;</w:t>
      </w:r>
    </w:p>
    <w:p w14:paraId="0E59F0CD" w14:textId="74A5B824" w:rsidR="004902FB" w:rsidRPr="00B57A54" w:rsidRDefault="004902FB" w:rsidP="000728E3">
      <w:pPr>
        <w:pStyle w:val="ListParagraph"/>
        <w:spacing w:after="0" w:line="276" w:lineRule="auto"/>
        <w:ind w:left="0"/>
        <w:jc w:val="both"/>
        <w:rPr>
          <w:rFonts w:ascii="Sylfaen" w:hAnsi="Sylfaen" w:cstheme="minorHAnsi"/>
          <w:sz w:val="24"/>
          <w:szCs w:val="24"/>
          <w:lang w:val="ka-GE"/>
        </w:rPr>
      </w:pPr>
      <w:r w:rsidRPr="00B57A54">
        <w:rPr>
          <w:rFonts w:ascii="Sylfaen" w:hAnsi="Sylfaen" w:cstheme="minorHAnsi"/>
          <w:sz w:val="24"/>
          <w:szCs w:val="24"/>
          <w:lang w:val="ka-GE"/>
        </w:rPr>
        <w:t xml:space="preserve">ბ) </w:t>
      </w:r>
      <w:r w:rsidR="002809AA">
        <w:rPr>
          <w:rFonts w:ascii="Sylfaen" w:hAnsi="Sylfaen" w:cstheme="minorHAnsi"/>
          <w:sz w:val="24"/>
          <w:szCs w:val="24"/>
          <w:lang w:val="ka-GE"/>
        </w:rPr>
        <w:t>ს</w:t>
      </w:r>
      <w:r w:rsidRPr="00B57A54">
        <w:rPr>
          <w:rFonts w:ascii="Sylfaen" w:hAnsi="Sylfaen" w:cstheme="minorHAnsi"/>
          <w:sz w:val="24"/>
          <w:szCs w:val="24"/>
          <w:lang w:val="ka-GE"/>
        </w:rPr>
        <w:t>აყვედური;</w:t>
      </w:r>
    </w:p>
    <w:p w14:paraId="2B77A1DF" w14:textId="37685689" w:rsidR="004902FB" w:rsidRPr="00B57A54" w:rsidRDefault="004902FB" w:rsidP="000728E3">
      <w:pPr>
        <w:pStyle w:val="ListParagraph"/>
        <w:spacing w:after="0" w:line="276" w:lineRule="auto"/>
        <w:ind w:left="0"/>
        <w:jc w:val="both"/>
        <w:rPr>
          <w:rFonts w:ascii="Sylfaen" w:hAnsi="Sylfaen" w:cstheme="minorHAnsi"/>
          <w:sz w:val="24"/>
          <w:szCs w:val="24"/>
          <w:lang w:val="ka-GE"/>
        </w:rPr>
      </w:pPr>
      <w:r w:rsidRPr="00B57A54">
        <w:rPr>
          <w:rFonts w:ascii="Sylfaen" w:hAnsi="Sylfaen" w:cstheme="minorHAnsi"/>
          <w:sz w:val="24"/>
          <w:szCs w:val="24"/>
          <w:lang w:val="ka-GE"/>
        </w:rPr>
        <w:t xml:space="preserve">დ) </w:t>
      </w:r>
      <w:r w:rsidR="008A7A4C">
        <w:rPr>
          <w:rFonts w:ascii="Sylfaen" w:hAnsi="Sylfaen" w:cstheme="minorHAnsi"/>
          <w:sz w:val="24"/>
          <w:szCs w:val="24"/>
          <w:lang w:val="ka-GE"/>
        </w:rPr>
        <w:t>ხელფასის დაქვითვა,</w:t>
      </w:r>
      <w:r w:rsidR="00860B8A" w:rsidRPr="00860B8A">
        <w:rPr>
          <w:rFonts w:ascii="Sylfaen" w:hAnsi="Sylfaen" w:cstheme="minorHAnsi"/>
          <w:sz w:val="24"/>
          <w:szCs w:val="24"/>
          <w:lang w:val="ka-GE"/>
        </w:rPr>
        <w:t xml:space="preserve"> რომლის დროსაც ერთჯერადად ხდება არაუმეტეს ნახევარი ხელფასის ჩამოჭრა;</w:t>
      </w:r>
    </w:p>
    <w:p w14:paraId="2789A0BC" w14:textId="77777777" w:rsidR="004902FB" w:rsidRPr="00B57A54" w:rsidRDefault="004902FB" w:rsidP="000728E3">
      <w:pPr>
        <w:pStyle w:val="ListParagraph"/>
        <w:spacing w:after="0" w:line="276" w:lineRule="auto"/>
        <w:ind w:left="0"/>
        <w:jc w:val="both"/>
        <w:rPr>
          <w:rFonts w:ascii="Sylfaen" w:hAnsi="Sylfaen" w:cstheme="minorHAnsi"/>
          <w:sz w:val="24"/>
          <w:szCs w:val="24"/>
          <w:lang w:val="ka-GE"/>
        </w:rPr>
      </w:pPr>
      <w:r w:rsidRPr="00B57A54">
        <w:rPr>
          <w:rFonts w:ascii="Sylfaen" w:hAnsi="Sylfaen" w:cstheme="minorHAnsi"/>
          <w:sz w:val="24"/>
          <w:szCs w:val="24"/>
          <w:lang w:val="ka-GE"/>
        </w:rPr>
        <w:t>ე) დაკავებული თანამდებობიდან განთავისუფლება/შრომითი ხელშეკრულების შეწყვეტა;</w:t>
      </w:r>
    </w:p>
    <w:p w14:paraId="58FECA47" w14:textId="77777777" w:rsidR="004902FB" w:rsidRPr="00B57A54" w:rsidRDefault="004902FB" w:rsidP="000728E3">
      <w:pPr>
        <w:pStyle w:val="ListParagraph"/>
        <w:numPr>
          <w:ilvl w:val="0"/>
          <w:numId w:val="23"/>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დისციპლინარული სახდელების ვადები განისაზღვროს შემდეგი სახით;</w:t>
      </w:r>
    </w:p>
    <w:p w14:paraId="41A2DBE3" w14:textId="5559DF23" w:rsidR="004902FB" w:rsidRPr="00B57A54" w:rsidRDefault="009803F1" w:rsidP="000728E3">
      <w:pPr>
        <w:pStyle w:val="ListParagraph"/>
        <w:spacing w:after="0" w:line="276" w:lineRule="auto"/>
        <w:ind w:left="0"/>
        <w:jc w:val="both"/>
        <w:rPr>
          <w:rFonts w:ascii="Sylfaen" w:hAnsi="Sylfaen" w:cstheme="minorHAnsi"/>
          <w:sz w:val="24"/>
          <w:szCs w:val="24"/>
          <w:lang w:val="ka-GE"/>
        </w:rPr>
      </w:pPr>
      <w:r>
        <w:rPr>
          <w:rFonts w:ascii="Sylfaen" w:hAnsi="Sylfaen" w:cstheme="minorHAnsi"/>
          <w:sz w:val="24"/>
          <w:szCs w:val="24"/>
          <w:lang w:val="ka-GE"/>
        </w:rPr>
        <w:t>გაფრთხილება</w:t>
      </w:r>
      <w:r w:rsidR="004902FB" w:rsidRPr="00B57A54">
        <w:rPr>
          <w:rFonts w:ascii="Sylfaen" w:hAnsi="Sylfaen" w:cstheme="minorHAnsi"/>
          <w:sz w:val="24"/>
          <w:szCs w:val="24"/>
          <w:lang w:val="ka-GE"/>
        </w:rPr>
        <w:t xml:space="preserve"> - 1 თვე</w:t>
      </w:r>
    </w:p>
    <w:p w14:paraId="1FDA61FE" w14:textId="6BD4BC43" w:rsidR="004902FB" w:rsidRPr="00B57A54" w:rsidRDefault="004902FB" w:rsidP="000728E3">
      <w:pPr>
        <w:pStyle w:val="ListParagraph"/>
        <w:spacing w:after="0" w:line="276" w:lineRule="auto"/>
        <w:ind w:left="0"/>
        <w:jc w:val="both"/>
        <w:rPr>
          <w:rFonts w:ascii="Sylfaen" w:hAnsi="Sylfaen" w:cstheme="minorHAnsi"/>
          <w:sz w:val="24"/>
          <w:szCs w:val="24"/>
          <w:lang w:val="ka-GE"/>
        </w:rPr>
      </w:pPr>
      <w:r w:rsidRPr="00B57A54">
        <w:rPr>
          <w:rFonts w:ascii="Sylfaen" w:hAnsi="Sylfaen" w:cstheme="minorHAnsi"/>
          <w:sz w:val="24"/>
          <w:szCs w:val="24"/>
          <w:lang w:val="ka-GE"/>
        </w:rPr>
        <w:t>საყვედური - 6 თვე</w:t>
      </w:r>
    </w:p>
    <w:p w14:paraId="17EE0E8A" w14:textId="30558E16" w:rsidR="004902FB" w:rsidRPr="00B57A54" w:rsidRDefault="004902FB" w:rsidP="000728E3">
      <w:pPr>
        <w:pStyle w:val="ListParagraph"/>
        <w:numPr>
          <w:ilvl w:val="0"/>
          <w:numId w:val="23"/>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დისციპლინური სახდელის დადებისას გაითვალისწინება ჩადენილი გადაცდომის სიმძიმე, მისი ჩადენის გარემოებები, დასაქმებულის მუშაობა და მისი ზოგადი ყოფაქცევა</w:t>
      </w:r>
      <w:r w:rsidR="00215055" w:rsidRPr="00B57A54">
        <w:rPr>
          <w:rFonts w:ascii="Sylfaen" w:hAnsi="Sylfaen" w:cstheme="minorHAnsi"/>
          <w:sz w:val="24"/>
          <w:szCs w:val="24"/>
          <w:lang w:val="ka-GE"/>
        </w:rPr>
        <w:t>;</w:t>
      </w:r>
    </w:p>
    <w:p w14:paraId="22B07FA1" w14:textId="77777777" w:rsidR="004902FB" w:rsidRPr="00B57A54" w:rsidRDefault="004902FB" w:rsidP="000728E3">
      <w:pPr>
        <w:pStyle w:val="ListParagraph"/>
        <w:numPr>
          <w:ilvl w:val="0"/>
          <w:numId w:val="23"/>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დისციპლინური პასუხისმგებლობის ზომის შეფარდებამდე დისციპლინის დამრღვევს უნდა მოეთხოვოს წერილობითი ახსნა-განმარტება. შვებულებაში ან მივლინებაში მყოფი პირის მიმართ დისციპლინური საქმისწარმოება დაიწყება მისი გამოცხადების შემდეგ. </w:t>
      </w:r>
    </w:p>
    <w:p w14:paraId="681CFF81" w14:textId="73D23447" w:rsidR="004902FB" w:rsidRPr="00B57A54" w:rsidRDefault="004902FB" w:rsidP="000728E3">
      <w:pPr>
        <w:pStyle w:val="ListParagraph"/>
        <w:numPr>
          <w:ilvl w:val="0"/>
          <w:numId w:val="23"/>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აკადემიური კეთილსინდისიერებისა და დისციპლინის დაცვის კომისიის სხდომა ინიშნება   მასალების შესვლიდან არაუგვიანეს მე-14 (მეთოთხმეტე) სამუშაო დღისა. დისციპლინური სახდელის შეფარდება ხდება გადაცდომის გამოვლენიდან არაუგვიანეს ერთი თვისა (მივლინებაში ან შვებულებაში ყოფნის პერიოდი არ შედის ამ ვადაში);</w:t>
      </w:r>
    </w:p>
    <w:p w14:paraId="278AF758" w14:textId="7D2F2273" w:rsidR="004902FB" w:rsidRPr="00B57A54" w:rsidRDefault="004902FB" w:rsidP="000728E3">
      <w:pPr>
        <w:pStyle w:val="ListParagraph"/>
        <w:numPr>
          <w:ilvl w:val="0"/>
          <w:numId w:val="23"/>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შრომის დისციპლინის ან/და აკადემიური კეთილსინდისიერების პრინციპების ყოველი დარღვევისათვის შეიძლება გამოყენებულ იქნეს </w:t>
      </w:r>
      <w:r w:rsidR="00092425" w:rsidRPr="00B57A54">
        <w:rPr>
          <w:rFonts w:ascii="Sylfaen" w:hAnsi="Sylfaen" w:cstheme="minorHAnsi"/>
          <w:sz w:val="24"/>
          <w:szCs w:val="24"/>
          <w:lang w:val="ka-GE"/>
        </w:rPr>
        <w:t xml:space="preserve">შესაბამისი </w:t>
      </w:r>
      <w:r w:rsidRPr="00B57A54">
        <w:rPr>
          <w:rFonts w:ascii="Sylfaen" w:hAnsi="Sylfaen" w:cstheme="minorHAnsi"/>
          <w:sz w:val="24"/>
          <w:szCs w:val="24"/>
          <w:lang w:val="ka-GE"/>
        </w:rPr>
        <w:t>დისციპლინური სახდელი</w:t>
      </w:r>
      <w:r w:rsidR="00092425" w:rsidRPr="00B57A54">
        <w:rPr>
          <w:rFonts w:ascii="Sylfaen" w:hAnsi="Sylfaen" w:cstheme="minorHAnsi"/>
          <w:sz w:val="24"/>
          <w:szCs w:val="24"/>
          <w:lang w:val="ka-GE"/>
        </w:rPr>
        <w:t>/სახდელები</w:t>
      </w:r>
      <w:r w:rsidRPr="00B57A54">
        <w:rPr>
          <w:rFonts w:ascii="Sylfaen" w:hAnsi="Sylfaen" w:cstheme="minorHAnsi"/>
          <w:sz w:val="24"/>
          <w:szCs w:val="24"/>
          <w:lang w:val="ka-GE"/>
        </w:rPr>
        <w:t>;</w:t>
      </w:r>
    </w:p>
    <w:p w14:paraId="193FBD8B" w14:textId="7359A0AF" w:rsidR="004902FB" w:rsidRPr="00B57A54" w:rsidRDefault="004902FB" w:rsidP="000728E3">
      <w:pPr>
        <w:pStyle w:val="ListParagraph"/>
        <w:numPr>
          <w:ilvl w:val="0"/>
          <w:numId w:val="23"/>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დისციპლინური საქმისწარმოების დაწყებისა და კომისიის მოწვევის შესახებ განცხადების წარდგენის უფლება აქვს უნივერსიტეტის ნებისმიერ თანამშრომელს, აკადემიური პერსონალის წარმომადგენელს უნივერსიტეტის </w:t>
      </w:r>
      <w:r w:rsidR="006442BC">
        <w:rPr>
          <w:rFonts w:ascii="Sylfaen" w:hAnsi="Sylfaen" w:cstheme="minorHAnsi"/>
          <w:sz w:val="24"/>
          <w:szCs w:val="24"/>
          <w:lang w:val="ka-GE"/>
        </w:rPr>
        <w:t>რექტორისთვის</w:t>
      </w:r>
      <w:r w:rsidRPr="00B57A54">
        <w:rPr>
          <w:rFonts w:ascii="Sylfaen" w:hAnsi="Sylfaen" w:cstheme="minorHAnsi"/>
          <w:sz w:val="24"/>
          <w:szCs w:val="24"/>
          <w:lang w:val="ka-GE"/>
        </w:rPr>
        <w:t xml:space="preserve"> შესაბამისი მიმართვით;</w:t>
      </w:r>
    </w:p>
    <w:p w14:paraId="3D57376B" w14:textId="77777777" w:rsidR="004902FB" w:rsidRPr="00B57A54" w:rsidRDefault="004902FB" w:rsidP="000728E3">
      <w:pPr>
        <w:pStyle w:val="ListParagraph"/>
        <w:numPr>
          <w:ilvl w:val="0"/>
          <w:numId w:val="23"/>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თანამშრომელზე დაკისრებული დისციპლინური სახდელის შესახებ ინფორმაცია  უნდა განთავსდეს   დამრღვევის პირად საქმეში.</w:t>
      </w:r>
    </w:p>
    <w:p w14:paraId="55F5C701" w14:textId="346BA9E3" w:rsidR="004902FB" w:rsidRPr="00B57A54" w:rsidRDefault="004902FB" w:rsidP="000728E3">
      <w:pPr>
        <w:pStyle w:val="ListParagraph"/>
        <w:numPr>
          <w:ilvl w:val="0"/>
          <w:numId w:val="23"/>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კომისიის სხდომის მოწვევას, კომისიის კომპეტენციაში შემავალ საკითხებზე მასალების (განცხადება, საჩივარი/მოთხოვნა, მტკიცებულებები და სხვა) შემოსვლის შესაბამისად, უნივერსიტეტის </w:t>
      </w:r>
      <w:r w:rsidR="00256863">
        <w:rPr>
          <w:rFonts w:ascii="Sylfaen" w:hAnsi="Sylfaen" w:cstheme="minorHAnsi"/>
          <w:sz w:val="24"/>
          <w:szCs w:val="24"/>
          <w:lang w:val="ka-GE"/>
        </w:rPr>
        <w:t>რექტორის</w:t>
      </w:r>
      <w:r w:rsidRPr="00B57A54">
        <w:rPr>
          <w:rFonts w:ascii="Sylfaen" w:hAnsi="Sylfaen" w:cstheme="minorHAnsi"/>
          <w:sz w:val="24"/>
          <w:szCs w:val="24"/>
          <w:lang w:val="ka-GE"/>
        </w:rPr>
        <w:t xml:space="preserve"> შესაბამისი სარეზოლუციო დავალების გამოცემიდან მეორე სამუშაო დღეს უზრუნველყოფს კომისიის  მდივანი.</w:t>
      </w:r>
    </w:p>
    <w:p w14:paraId="50E067F9" w14:textId="62176530" w:rsidR="004902FB" w:rsidRPr="007E5F47" w:rsidRDefault="004902FB" w:rsidP="000728E3">
      <w:pPr>
        <w:pStyle w:val="ListParagraph"/>
        <w:numPr>
          <w:ilvl w:val="0"/>
          <w:numId w:val="23"/>
        </w:numPr>
        <w:spacing w:after="0" w:line="276" w:lineRule="auto"/>
        <w:ind w:left="0" w:firstLine="0"/>
        <w:jc w:val="both"/>
        <w:rPr>
          <w:rFonts w:ascii="Sylfaen" w:hAnsi="Sylfaen" w:cstheme="minorHAnsi"/>
          <w:sz w:val="24"/>
          <w:szCs w:val="24"/>
          <w:lang w:val="ka-GE"/>
        </w:rPr>
      </w:pPr>
      <w:r w:rsidRPr="007E5F47">
        <w:rPr>
          <w:rFonts w:ascii="Sylfaen" w:hAnsi="Sylfaen" w:cstheme="minorHAnsi"/>
          <w:sz w:val="24"/>
          <w:szCs w:val="24"/>
          <w:lang w:val="ka-GE"/>
        </w:rPr>
        <w:t xml:space="preserve">დისციპლინური საქმისწარმოების წესი </w:t>
      </w:r>
      <w:r w:rsidR="00532143" w:rsidRPr="007E5F47">
        <w:rPr>
          <w:rFonts w:ascii="Sylfaen" w:hAnsi="Sylfaen" w:cstheme="minorHAnsi"/>
          <w:sz w:val="24"/>
          <w:szCs w:val="24"/>
          <w:lang w:val="ka-GE"/>
        </w:rPr>
        <w:t>პერსონალის მართვის პოლიტიკის დოკუმენტით.</w:t>
      </w:r>
      <w:r w:rsidRPr="007E5F47">
        <w:rPr>
          <w:rFonts w:ascii="Sylfaen" w:hAnsi="Sylfaen" w:cstheme="minorHAnsi"/>
          <w:sz w:val="24"/>
          <w:szCs w:val="24"/>
          <w:lang w:val="ka-GE"/>
        </w:rPr>
        <w:t xml:space="preserve"> </w:t>
      </w:r>
    </w:p>
    <w:p w14:paraId="3776ADD9" w14:textId="4A370BFC" w:rsidR="004902FB" w:rsidRPr="001648D7" w:rsidRDefault="004902FB" w:rsidP="000728E3">
      <w:pPr>
        <w:pStyle w:val="Heading2"/>
        <w:spacing w:before="0" w:line="276" w:lineRule="auto"/>
        <w:rPr>
          <w:b/>
          <w:color w:val="auto"/>
          <w:sz w:val="24"/>
          <w:lang w:val="ka-GE"/>
        </w:rPr>
      </w:pPr>
      <w:bookmarkStart w:id="126" w:name="_Toc18674888"/>
      <w:bookmarkStart w:id="127" w:name="_Toc19105787"/>
      <w:bookmarkStart w:id="128" w:name="_Toc156841522"/>
      <w:r w:rsidRPr="001648D7">
        <w:rPr>
          <w:rFonts w:ascii="Sylfaen" w:hAnsi="Sylfaen" w:cs="Sylfaen"/>
          <w:b/>
          <w:color w:val="auto"/>
          <w:sz w:val="24"/>
          <w:lang w:val="ka-GE"/>
        </w:rPr>
        <w:t>მუხლი</w:t>
      </w:r>
      <w:r w:rsidRPr="001648D7">
        <w:rPr>
          <w:b/>
          <w:color w:val="auto"/>
          <w:sz w:val="24"/>
          <w:lang w:val="ka-GE"/>
        </w:rPr>
        <w:t xml:space="preserve"> 2</w:t>
      </w:r>
      <w:r w:rsidR="00AB44EF">
        <w:rPr>
          <w:rFonts w:ascii="Sylfaen" w:hAnsi="Sylfaen"/>
          <w:b/>
          <w:color w:val="auto"/>
          <w:sz w:val="24"/>
          <w:lang w:val="ka-GE"/>
        </w:rPr>
        <w:t>4</w:t>
      </w:r>
      <w:r w:rsidRPr="001648D7">
        <w:rPr>
          <w:b/>
          <w:color w:val="auto"/>
          <w:sz w:val="24"/>
          <w:lang w:val="ka-GE"/>
        </w:rPr>
        <w:t xml:space="preserve">. </w:t>
      </w:r>
      <w:r w:rsidRPr="001648D7">
        <w:rPr>
          <w:rFonts w:ascii="Sylfaen" w:hAnsi="Sylfaen" w:cs="Sylfaen"/>
          <w:b/>
          <w:color w:val="auto"/>
          <w:sz w:val="24"/>
          <w:lang w:val="ka-GE"/>
        </w:rPr>
        <w:t>დისციპლინური</w:t>
      </w:r>
      <w:r w:rsidRPr="001648D7">
        <w:rPr>
          <w:b/>
          <w:color w:val="auto"/>
          <w:sz w:val="24"/>
          <w:lang w:val="ka-GE"/>
        </w:rPr>
        <w:t xml:space="preserve"> </w:t>
      </w:r>
      <w:r w:rsidRPr="001648D7">
        <w:rPr>
          <w:rFonts w:ascii="Sylfaen" w:hAnsi="Sylfaen" w:cs="Sylfaen"/>
          <w:b/>
          <w:color w:val="auto"/>
          <w:sz w:val="24"/>
          <w:lang w:val="ka-GE"/>
        </w:rPr>
        <w:t>პასუხისმგებლობის</w:t>
      </w:r>
      <w:r w:rsidRPr="001648D7">
        <w:rPr>
          <w:b/>
          <w:color w:val="auto"/>
          <w:sz w:val="24"/>
          <w:lang w:val="ka-GE"/>
        </w:rPr>
        <w:t xml:space="preserve"> </w:t>
      </w:r>
      <w:r w:rsidRPr="001648D7">
        <w:rPr>
          <w:rFonts w:ascii="Sylfaen" w:hAnsi="Sylfaen" w:cs="Sylfaen"/>
          <w:b/>
          <w:color w:val="auto"/>
          <w:sz w:val="24"/>
          <w:lang w:val="ka-GE"/>
        </w:rPr>
        <w:t>მოხსნა</w:t>
      </w:r>
      <w:bookmarkEnd w:id="126"/>
      <w:bookmarkEnd w:id="127"/>
      <w:bookmarkEnd w:id="128"/>
    </w:p>
    <w:p w14:paraId="5EF82038" w14:textId="4587DA4E" w:rsidR="004902FB" w:rsidRPr="00B57A54" w:rsidRDefault="00354098" w:rsidP="000728E3">
      <w:pPr>
        <w:pStyle w:val="ListParagraph"/>
        <w:numPr>
          <w:ilvl w:val="0"/>
          <w:numId w:val="24"/>
        </w:numPr>
        <w:spacing w:after="0" w:line="276" w:lineRule="auto"/>
        <w:ind w:left="0" w:firstLine="0"/>
        <w:jc w:val="both"/>
        <w:rPr>
          <w:rFonts w:ascii="Sylfaen" w:hAnsi="Sylfaen" w:cstheme="minorHAnsi"/>
          <w:sz w:val="24"/>
          <w:szCs w:val="24"/>
          <w:lang w:val="ka-GE"/>
        </w:rPr>
      </w:pPr>
      <w:r>
        <w:rPr>
          <w:rFonts w:ascii="Sylfaen" w:hAnsi="Sylfaen" w:cstheme="minorHAnsi"/>
          <w:sz w:val="24"/>
          <w:szCs w:val="24"/>
          <w:lang w:val="ka-GE"/>
        </w:rPr>
        <w:t>ადამიანური რესურსების მართვისა და განვითარების სამსახური</w:t>
      </w:r>
      <w:r w:rsidR="004902FB" w:rsidRPr="00B57A54">
        <w:rPr>
          <w:rFonts w:ascii="Sylfaen" w:hAnsi="Sylfaen" w:cstheme="minorHAnsi"/>
          <w:sz w:val="24"/>
          <w:szCs w:val="24"/>
          <w:lang w:val="ka-GE"/>
        </w:rPr>
        <w:t xml:space="preserve">ს </w:t>
      </w:r>
      <w:r w:rsidR="00EB3794">
        <w:rPr>
          <w:rFonts w:ascii="Sylfaen" w:hAnsi="Sylfaen" w:cstheme="minorHAnsi"/>
          <w:sz w:val="24"/>
          <w:szCs w:val="24"/>
          <w:lang w:val="ka-GE"/>
        </w:rPr>
        <w:t>უფროსის,</w:t>
      </w:r>
      <w:r w:rsidR="004902FB" w:rsidRPr="00B57A54">
        <w:rPr>
          <w:rFonts w:ascii="Sylfaen" w:hAnsi="Sylfaen" w:cstheme="minorHAnsi"/>
          <w:sz w:val="24"/>
          <w:szCs w:val="24"/>
          <w:lang w:val="ka-GE"/>
        </w:rPr>
        <w:t xml:space="preserve"> </w:t>
      </w:r>
      <w:r w:rsidR="00F218CE" w:rsidRPr="00B57A54">
        <w:rPr>
          <w:rFonts w:ascii="Sylfaen" w:hAnsi="Sylfaen" w:cstheme="minorHAnsi"/>
          <w:sz w:val="24"/>
          <w:szCs w:val="24"/>
          <w:lang w:val="ka-GE"/>
        </w:rPr>
        <w:t xml:space="preserve">დასაქმებულის </w:t>
      </w:r>
      <w:r w:rsidR="004902FB" w:rsidRPr="00B57A54">
        <w:rPr>
          <w:rFonts w:ascii="Sylfaen" w:hAnsi="Sylfaen" w:cstheme="minorHAnsi"/>
          <w:sz w:val="24"/>
          <w:szCs w:val="24"/>
          <w:lang w:val="ka-GE"/>
        </w:rPr>
        <w:t xml:space="preserve">უშუალო ხელმძღვანელის ან დეკანის წარდგინების საფუძველზე,  უნივერსიტეტის </w:t>
      </w:r>
      <w:r w:rsidR="00EB3794">
        <w:rPr>
          <w:rFonts w:ascii="Sylfaen" w:hAnsi="Sylfaen" w:cstheme="minorHAnsi"/>
          <w:sz w:val="24"/>
          <w:szCs w:val="24"/>
          <w:lang w:val="ka-GE"/>
        </w:rPr>
        <w:t>რექტორს</w:t>
      </w:r>
      <w:r w:rsidR="004902FB" w:rsidRPr="00B57A54">
        <w:rPr>
          <w:rFonts w:ascii="Sylfaen" w:hAnsi="Sylfaen" w:cstheme="minorHAnsi"/>
          <w:sz w:val="24"/>
          <w:szCs w:val="24"/>
          <w:lang w:val="ka-GE"/>
        </w:rPr>
        <w:t xml:space="preserve"> უფლება აქვს პერსონალს ვადამდე ადრე მოუხსნას შეფარდებული </w:t>
      </w:r>
      <w:r w:rsidR="004902FB" w:rsidRPr="00B57A54">
        <w:rPr>
          <w:rFonts w:ascii="Sylfaen" w:hAnsi="Sylfaen" w:cstheme="minorHAnsi"/>
          <w:sz w:val="24"/>
          <w:szCs w:val="24"/>
          <w:lang w:val="ka-GE"/>
        </w:rPr>
        <w:lastRenderedPageBreak/>
        <w:t>დისციპლინური პასუხისმგებლობა, თუ მან არ ჩაიდინა ახალი გადაცდომა და თავი გამოიჩინა, როგორც კეთილსინდისიერმა მოსამსახურემ.</w:t>
      </w:r>
    </w:p>
    <w:p w14:paraId="6FF8DBA2" w14:textId="77777777" w:rsidR="004902FB" w:rsidRPr="00B57A54" w:rsidRDefault="004902FB" w:rsidP="000728E3">
      <w:pPr>
        <w:pStyle w:val="ListParagraph"/>
        <w:numPr>
          <w:ilvl w:val="0"/>
          <w:numId w:val="24"/>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თუ  პერსონალს შესაბამისი დისციპლინარული სახდელისთვის განსაზღვრულ ვადაში  არ შეეფარდა ახალი დისციპლინური პასუხისმგებლობის ზომა, იგი ითვლება დისციპლინური პასუხისმგებლობის არმქონედ. </w:t>
      </w:r>
    </w:p>
    <w:p w14:paraId="390EC725" w14:textId="47F013AE" w:rsidR="004902FB" w:rsidRPr="00B57A54" w:rsidRDefault="004902FB" w:rsidP="000728E3">
      <w:pPr>
        <w:pStyle w:val="ListParagraph"/>
        <w:numPr>
          <w:ilvl w:val="0"/>
          <w:numId w:val="24"/>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დისციპლინური პასუხისმგებლობის ვადამდე ადრე მოხსნა ფორმდება უნივერსიტეტის </w:t>
      </w:r>
      <w:r w:rsidR="00245782">
        <w:rPr>
          <w:rFonts w:ascii="Sylfaen" w:hAnsi="Sylfaen" w:cstheme="minorHAnsi"/>
          <w:sz w:val="24"/>
          <w:szCs w:val="24"/>
          <w:lang w:val="ka-GE"/>
        </w:rPr>
        <w:t>რექტორის</w:t>
      </w:r>
      <w:r w:rsidRPr="00B57A54">
        <w:rPr>
          <w:rFonts w:ascii="Sylfaen" w:hAnsi="Sylfaen" w:cstheme="minorHAnsi"/>
          <w:sz w:val="24"/>
          <w:szCs w:val="24"/>
          <w:lang w:val="ka-GE"/>
        </w:rPr>
        <w:t xml:space="preserve"> ბრძანებით.</w:t>
      </w:r>
    </w:p>
    <w:p w14:paraId="01A2918A" w14:textId="09740238" w:rsidR="004902FB" w:rsidRPr="00B57A54" w:rsidRDefault="004902FB" w:rsidP="000728E3">
      <w:pPr>
        <w:pStyle w:val="ListParagraph"/>
        <w:numPr>
          <w:ilvl w:val="0"/>
          <w:numId w:val="24"/>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დისციპლინური პასუხისმგებლობის ვადამდე ადრე მოხსნა შეიტანება პირად საქმეში. </w:t>
      </w:r>
    </w:p>
    <w:p w14:paraId="1BF3D883" w14:textId="77777777" w:rsidR="00E621B5" w:rsidRPr="00B57A54" w:rsidRDefault="004902FB" w:rsidP="000728E3">
      <w:pPr>
        <w:pStyle w:val="Heading2"/>
        <w:spacing w:before="0" w:line="276" w:lineRule="auto"/>
        <w:jc w:val="center"/>
        <w:rPr>
          <w:rFonts w:ascii="Sylfaen" w:hAnsi="Sylfaen" w:cs="Sylfaen"/>
          <w:b/>
          <w:color w:val="auto"/>
          <w:sz w:val="24"/>
          <w:szCs w:val="24"/>
          <w:lang w:val="ka-GE"/>
        </w:rPr>
      </w:pPr>
      <w:bookmarkStart w:id="129" w:name="_Toc18674574"/>
      <w:bookmarkStart w:id="130" w:name="_Toc18674889"/>
      <w:bookmarkStart w:id="131" w:name="_Toc19105788"/>
      <w:bookmarkStart w:id="132" w:name="_Toc156841523"/>
      <w:r w:rsidRPr="00B57A54">
        <w:rPr>
          <w:rFonts w:ascii="Sylfaen" w:hAnsi="Sylfaen" w:cs="Sylfaen"/>
          <w:b/>
          <w:color w:val="auto"/>
          <w:sz w:val="24"/>
          <w:szCs w:val="24"/>
          <w:lang w:val="ka-GE"/>
        </w:rPr>
        <w:t>თავი V</w:t>
      </w:r>
      <w:bookmarkEnd w:id="129"/>
      <w:bookmarkEnd w:id="130"/>
      <w:bookmarkEnd w:id="131"/>
      <w:bookmarkEnd w:id="132"/>
      <w:r w:rsidR="00645891" w:rsidRPr="00B57A54">
        <w:rPr>
          <w:rFonts w:ascii="Sylfaen" w:hAnsi="Sylfaen" w:cs="Sylfaen"/>
          <w:b/>
          <w:color w:val="auto"/>
          <w:sz w:val="24"/>
          <w:szCs w:val="24"/>
          <w:lang w:val="ka-GE"/>
        </w:rPr>
        <w:t xml:space="preserve">  </w:t>
      </w:r>
    </w:p>
    <w:p w14:paraId="68949A3F" w14:textId="2B09399C" w:rsidR="004902FB" w:rsidRPr="00B57A54" w:rsidRDefault="004902FB" w:rsidP="000728E3">
      <w:pPr>
        <w:pStyle w:val="Heading2"/>
        <w:spacing w:before="0" w:line="276" w:lineRule="auto"/>
        <w:jc w:val="center"/>
        <w:rPr>
          <w:rFonts w:ascii="Sylfaen" w:hAnsi="Sylfaen" w:cs="Sylfaen"/>
          <w:b/>
          <w:color w:val="auto"/>
          <w:sz w:val="24"/>
          <w:szCs w:val="24"/>
          <w:lang w:val="ka-GE"/>
        </w:rPr>
      </w:pPr>
      <w:bookmarkStart w:id="133" w:name="_Toc18674575"/>
      <w:bookmarkStart w:id="134" w:name="_Toc18674890"/>
      <w:bookmarkStart w:id="135" w:name="_Toc19105789"/>
      <w:bookmarkStart w:id="136" w:name="_Toc156841524"/>
      <w:r w:rsidRPr="00B57A54">
        <w:rPr>
          <w:rFonts w:ascii="Sylfaen" w:hAnsi="Sylfaen" w:cs="Sylfaen"/>
          <w:b/>
          <w:color w:val="auto"/>
          <w:sz w:val="24"/>
          <w:szCs w:val="24"/>
          <w:lang w:val="ka-GE"/>
        </w:rPr>
        <w:t>შინაგანაწესის და უნივერსიტეტის მისიის გაცნობა</w:t>
      </w:r>
      <w:bookmarkEnd w:id="133"/>
      <w:bookmarkEnd w:id="134"/>
      <w:bookmarkEnd w:id="135"/>
      <w:bookmarkEnd w:id="136"/>
    </w:p>
    <w:p w14:paraId="27EE52E8" w14:textId="77777777" w:rsidR="004902FB" w:rsidRPr="00B57A54" w:rsidRDefault="004902FB" w:rsidP="000728E3">
      <w:pPr>
        <w:pStyle w:val="Heading2"/>
        <w:spacing w:before="0" w:line="276" w:lineRule="auto"/>
        <w:jc w:val="both"/>
        <w:rPr>
          <w:rFonts w:ascii="Sylfaen" w:hAnsi="Sylfaen" w:cs="Sylfaen"/>
          <w:b/>
          <w:color w:val="auto"/>
          <w:sz w:val="24"/>
          <w:szCs w:val="24"/>
          <w:lang w:val="ka-GE"/>
        </w:rPr>
      </w:pPr>
    </w:p>
    <w:p w14:paraId="7CEF56F5" w14:textId="1FA736AC" w:rsidR="004902FB" w:rsidRPr="00B57A54" w:rsidRDefault="004902FB" w:rsidP="000728E3">
      <w:pPr>
        <w:pStyle w:val="Heading2"/>
        <w:spacing w:before="0" w:line="276" w:lineRule="auto"/>
        <w:jc w:val="both"/>
        <w:rPr>
          <w:rFonts w:ascii="Sylfaen" w:hAnsi="Sylfaen" w:cs="Sylfaen"/>
          <w:b/>
          <w:color w:val="auto"/>
          <w:sz w:val="24"/>
          <w:szCs w:val="24"/>
          <w:lang w:val="ka-GE"/>
        </w:rPr>
      </w:pPr>
      <w:bookmarkStart w:id="137" w:name="_Toc18674576"/>
      <w:bookmarkStart w:id="138" w:name="_Toc18674891"/>
      <w:bookmarkStart w:id="139" w:name="_Toc19105790"/>
      <w:bookmarkStart w:id="140" w:name="_Toc156841525"/>
      <w:r w:rsidRPr="00B57A54">
        <w:rPr>
          <w:rFonts w:ascii="Sylfaen" w:hAnsi="Sylfaen" w:cs="Sylfaen"/>
          <w:b/>
          <w:color w:val="auto"/>
          <w:sz w:val="24"/>
          <w:szCs w:val="24"/>
          <w:lang w:val="ka-GE"/>
        </w:rPr>
        <w:t>მუხლი 2</w:t>
      </w:r>
      <w:r w:rsidR="00AB44EF">
        <w:rPr>
          <w:rFonts w:ascii="Sylfaen" w:hAnsi="Sylfaen" w:cs="Sylfaen"/>
          <w:b/>
          <w:color w:val="auto"/>
          <w:sz w:val="24"/>
          <w:szCs w:val="24"/>
          <w:lang w:val="ka-GE"/>
        </w:rPr>
        <w:t>5</w:t>
      </w:r>
      <w:r w:rsidRPr="00B57A54">
        <w:rPr>
          <w:rFonts w:ascii="Sylfaen" w:hAnsi="Sylfaen" w:cs="Sylfaen"/>
          <w:b/>
          <w:color w:val="auto"/>
          <w:sz w:val="24"/>
          <w:szCs w:val="24"/>
          <w:lang w:val="ka-GE"/>
        </w:rPr>
        <w:t>. შინაგანაწესის და უნივერსიტეტის მისია</w:t>
      </w:r>
      <w:bookmarkEnd w:id="137"/>
      <w:bookmarkEnd w:id="138"/>
      <w:bookmarkEnd w:id="139"/>
      <w:bookmarkEnd w:id="140"/>
    </w:p>
    <w:p w14:paraId="52D07753" w14:textId="104CCB6F" w:rsidR="004902FB" w:rsidRPr="00B57A54" w:rsidRDefault="00773F52" w:rsidP="000728E3">
      <w:pPr>
        <w:pStyle w:val="ListParagraph"/>
        <w:spacing w:after="0" w:line="276" w:lineRule="auto"/>
        <w:ind w:left="0"/>
        <w:jc w:val="both"/>
        <w:rPr>
          <w:rFonts w:ascii="Sylfaen" w:hAnsi="Sylfaen" w:cs="Sylfaen"/>
          <w:sz w:val="24"/>
          <w:szCs w:val="24"/>
          <w:lang w:val="ka-GE"/>
        </w:rPr>
      </w:pPr>
      <w:r>
        <w:rPr>
          <w:rFonts w:ascii="Sylfaen" w:hAnsi="Sylfaen" w:cstheme="minorHAnsi"/>
          <w:sz w:val="24"/>
          <w:szCs w:val="24"/>
          <w:lang w:val="ka-GE"/>
        </w:rPr>
        <w:t xml:space="preserve">1. </w:t>
      </w:r>
      <w:r w:rsidR="004902FB" w:rsidRPr="00B57A54">
        <w:rPr>
          <w:rFonts w:ascii="Sylfaen" w:hAnsi="Sylfaen" w:cstheme="minorHAnsi"/>
          <w:sz w:val="24"/>
          <w:szCs w:val="24"/>
          <w:lang w:val="ka-GE"/>
        </w:rPr>
        <w:t xml:space="preserve">ადმინისტრაციული და დამხმარე პერსონალი უნვერისტეტთან </w:t>
      </w:r>
      <w:r w:rsidR="00F218CE" w:rsidRPr="00B57A54">
        <w:rPr>
          <w:rFonts w:ascii="Sylfaen" w:hAnsi="Sylfaen" w:cstheme="minorHAnsi"/>
          <w:sz w:val="24"/>
          <w:szCs w:val="24"/>
          <w:lang w:val="ka-GE"/>
        </w:rPr>
        <w:t xml:space="preserve">შრომითი </w:t>
      </w:r>
      <w:r w:rsidR="004902FB" w:rsidRPr="00B57A54">
        <w:rPr>
          <w:rFonts w:ascii="Sylfaen" w:hAnsi="Sylfaen" w:cstheme="minorHAnsi"/>
          <w:sz w:val="24"/>
          <w:szCs w:val="24"/>
          <w:lang w:val="ka-GE"/>
        </w:rPr>
        <w:t>ხელშეკრულების დადებისას, ეცნობიან შრომის შინაგანაწესს და უნივერსიტეტის მისიას.</w:t>
      </w:r>
    </w:p>
    <w:p w14:paraId="637B554B" w14:textId="77777777" w:rsidR="00E621B5" w:rsidRPr="00B57A54" w:rsidRDefault="004902FB" w:rsidP="000728E3">
      <w:pPr>
        <w:pStyle w:val="Heading2"/>
        <w:spacing w:before="0" w:line="276" w:lineRule="auto"/>
        <w:jc w:val="center"/>
        <w:rPr>
          <w:rFonts w:ascii="Sylfaen" w:hAnsi="Sylfaen" w:cs="Sylfaen"/>
          <w:b/>
          <w:color w:val="auto"/>
          <w:sz w:val="24"/>
          <w:szCs w:val="24"/>
          <w:lang w:val="ka-GE"/>
        </w:rPr>
      </w:pPr>
      <w:bookmarkStart w:id="141" w:name="_Toc18674577"/>
      <w:bookmarkStart w:id="142" w:name="_Toc18674892"/>
      <w:bookmarkStart w:id="143" w:name="_Toc19105791"/>
      <w:bookmarkStart w:id="144" w:name="_Toc156841526"/>
      <w:r w:rsidRPr="00B57A54">
        <w:rPr>
          <w:rFonts w:ascii="Sylfaen" w:hAnsi="Sylfaen" w:cs="Sylfaen"/>
          <w:b/>
          <w:color w:val="auto"/>
          <w:sz w:val="24"/>
          <w:szCs w:val="24"/>
          <w:lang w:val="ka-GE"/>
        </w:rPr>
        <w:t>თავი VI</w:t>
      </w:r>
      <w:bookmarkEnd w:id="141"/>
      <w:bookmarkEnd w:id="142"/>
      <w:bookmarkEnd w:id="143"/>
      <w:bookmarkEnd w:id="144"/>
    </w:p>
    <w:p w14:paraId="6E728B65" w14:textId="4285C2C2" w:rsidR="004902FB" w:rsidRPr="00B57A54" w:rsidRDefault="004902FB" w:rsidP="000728E3">
      <w:pPr>
        <w:pStyle w:val="Heading2"/>
        <w:spacing w:before="0" w:line="276" w:lineRule="auto"/>
        <w:jc w:val="center"/>
        <w:rPr>
          <w:rFonts w:ascii="Sylfaen" w:hAnsi="Sylfaen" w:cs="Sylfaen"/>
          <w:b/>
          <w:color w:val="auto"/>
          <w:sz w:val="24"/>
          <w:szCs w:val="24"/>
          <w:lang w:val="ka-GE"/>
        </w:rPr>
      </w:pPr>
      <w:r w:rsidRPr="00B57A54">
        <w:rPr>
          <w:rFonts w:ascii="Sylfaen" w:hAnsi="Sylfaen" w:cs="Sylfaen"/>
          <w:b/>
          <w:color w:val="auto"/>
          <w:sz w:val="24"/>
          <w:szCs w:val="24"/>
          <w:lang w:val="ka-GE"/>
        </w:rPr>
        <w:t xml:space="preserve"> </w:t>
      </w:r>
      <w:bookmarkStart w:id="145" w:name="_Toc18674578"/>
      <w:bookmarkStart w:id="146" w:name="_Toc18674893"/>
      <w:bookmarkStart w:id="147" w:name="_Toc19105792"/>
      <w:bookmarkStart w:id="148" w:name="_Toc156841527"/>
      <w:r w:rsidRPr="00B57A54">
        <w:rPr>
          <w:rFonts w:ascii="Sylfaen" w:hAnsi="Sylfaen" w:cs="Sylfaen"/>
          <w:b/>
          <w:color w:val="auto"/>
          <w:sz w:val="24"/>
          <w:szCs w:val="24"/>
          <w:lang w:val="ka-GE"/>
        </w:rPr>
        <w:t>დასკვითი დებულებანი</w:t>
      </w:r>
      <w:bookmarkEnd w:id="145"/>
      <w:bookmarkEnd w:id="146"/>
      <w:bookmarkEnd w:id="147"/>
      <w:bookmarkEnd w:id="148"/>
    </w:p>
    <w:p w14:paraId="3B5A9455" w14:textId="44DBCEF4" w:rsidR="004902FB" w:rsidRPr="00B57A54" w:rsidRDefault="004902FB" w:rsidP="000728E3">
      <w:pPr>
        <w:pStyle w:val="Heading2"/>
        <w:spacing w:before="0" w:line="276" w:lineRule="auto"/>
        <w:jc w:val="both"/>
        <w:rPr>
          <w:rFonts w:ascii="Sylfaen" w:hAnsi="Sylfaen" w:cs="Sylfaen"/>
          <w:b/>
          <w:color w:val="auto"/>
          <w:sz w:val="24"/>
          <w:szCs w:val="24"/>
          <w:lang w:val="ka-GE"/>
        </w:rPr>
      </w:pPr>
      <w:bookmarkStart w:id="149" w:name="_Toc18674579"/>
      <w:bookmarkStart w:id="150" w:name="_Toc18674894"/>
      <w:bookmarkStart w:id="151" w:name="_Toc19105793"/>
      <w:bookmarkStart w:id="152" w:name="_Toc156841528"/>
      <w:r w:rsidRPr="00B57A54">
        <w:rPr>
          <w:rFonts w:ascii="Sylfaen" w:hAnsi="Sylfaen" w:cs="Sylfaen"/>
          <w:b/>
          <w:color w:val="auto"/>
          <w:sz w:val="24"/>
          <w:szCs w:val="24"/>
          <w:lang w:val="ka-GE"/>
        </w:rPr>
        <w:t>მუხლი 2</w:t>
      </w:r>
      <w:r w:rsidR="00AB44EF">
        <w:rPr>
          <w:rFonts w:ascii="Sylfaen" w:hAnsi="Sylfaen" w:cs="Sylfaen"/>
          <w:b/>
          <w:color w:val="auto"/>
          <w:sz w:val="24"/>
          <w:szCs w:val="24"/>
          <w:lang w:val="ka-GE"/>
        </w:rPr>
        <w:t>6</w:t>
      </w:r>
      <w:r w:rsidR="004921D1" w:rsidRPr="00B57A54">
        <w:rPr>
          <w:rFonts w:ascii="Sylfaen" w:hAnsi="Sylfaen" w:cs="Sylfaen"/>
          <w:b/>
          <w:color w:val="auto"/>
          <w:sz w:val="24"/>
          <w:szCs w:val="24"/>
          <w:lang w:val="ka-GE"/>
        </w:rPr>
        <w:t>.</w:t>
      </w:r>
      <w:r w:rsidRPr="00B57A54">
        <w:rPr>
          <w:rFonts w:ascii="Sylfaen" w:hAnsi="Sylfaen" w:cs="Sylfaen"/>
          <w:b/>
          <w:color w:val="auto"/>
          <w:sz w:val="24"/>
          <w:szCs w:val="24"/>
          <w:lang w:val="ka-GE"/>
        </w:rPr>
        <w:t xml:space="preserve"> განცხადების/საჩივრის განხილვა</w:t>
      </w:r>
      <w:bookmarkEnd w:id="149"/>
      <w:bookmarkEnd w:id="150"/>
      <w:bookmarkEnd w:id="151"/>
      <w:bookmarkEnd w:id="152"/>
    </w:p>
    <w:p w14:paraId="6088F237" w14:textId="435C242B" w:rsidR="004B52E3" w:rsidRDefault="00773F52" w:rsidP="004B52E3">
      <w:pPr>
        <w:pStyle w:val="ListParagraph"/>
        <w:spacing w:after="0" w:line="276" w:lineRule="auto"/>
        <w:ind w:left="0"/>
        <w:jc w:val="both"/>
        <w:rPr>
          <w:rFonts w:ascii="Sylfaen" w:hAnsi="Sylfaen" w:cstheme="minorHAnsi"/>
          <w:sz w:val="24"/>
          <w:szCs w:val="24"/>
          <w:lang w:val="ka-GE"/>
        </w:rPr>
      </w:pPr>
      <w:r>
        <w:rPr>
          <w:rFonts w:ascii="Sylfaen" w:hAnsi="Sylfaen" w:cstheme="minorHAnsi"/>
          <w:sz w:val="24"/>
          <w:szCs w:val="24"/>
          <w:lang w:val="ka-GE"/>
        </w:rPr>
        <w:t xml:space="preserve">1. </w:t>
      </w:r>
      <w:r w:rsidR="004902FB" w:rsidRPr="00B57A54">
        <w:rPr>
          <w:rFonts w:ascii="Sylfaen" w:hAnsi="Sylfaen" w:cstheme="minorHAnsi"/>
          <w:sz w:val="24"/>
          <w:szCs w:val="24"/>
          <w:lang w:val="ka-GE"/>
        </w:rPr>
        <w:t xml:space="preserve">დასაქმებულის ნებისმიერი საჩივარი/განცხადება იწერება უშუალოდ უნივერსიტეტის </w:t>
      </w:r>
      <w:r w:rsidR="00144EC0">
        <w:rPr>
          <w:rFonts w:ascii="Sylfaen" w:hAnsi="Sylfaen" w:cstheme="minorHAnsi"/>
          <w:sz w:val="24"/>
          <w:szCs w:val="24"/>
          <w:lang w:val="ka-GE"/>
        </w:rPr>
        <w:t>რექტორის</w:t>
      </w:r>
      <w:r w:rsidR="004902FB" w:rsidRPr="00B57A54">
        <w:rPr>
          <w:rFonts w:ascii="Sylfaen" w:hAnsi="Sylfaen" w:cstheme="minorHAnsi"/>
          <w:sz w:val="24"/>
          <w:szCs w:val="24"/>
          <w:lang w:val="ka-GE"/>
        </w:rPr>
        <w:t xml:space="preserve"> სახელზე, რომლიც საკითხის შინაარსიდან გამომდინარე, საქმის განხილვას დაავალებს შესაბამის სტრუქტურულ ერთეულ(ებ)ს</w:t>
      </w:r>
      <w:r w:rsidR="00C60C7E">
        <w:rPr>
          <w:rFonts w:ascii="Sylfaen" w:hAnsi="Sylfaen" w:cstheme="minorHAnsi"/>
          <w:sz w:val="24"/>
          <w:szCs w:val="24"/>
          <w:lang w:val="ka-GE"/>
        </w:rPr>
        <w:t xml:space="preserve"> ან საკითხს განსახილველად გადასცემს დისციპლინ</w:t>
      </w:r>
      <w:r w:rsidR="00E27765">
        <w:rPr>
          <w:rFonts w:ascii="Sylfaen" w:hAnsi="Sylfaen" w:cstheme="minorHAnsi"/>
          <w:sz w:val="24"/>
          <w:szCs w:val="24"/>
          <w:lang w:val="ka-GE"/>
        </w:rPr>
        <w:t xml:space="preserve">ურ </w:t>
      </w:r>
      <w:r w:rsidR="00C60C7E">
        <w:rPr>
          <w:rFonts w:ascii="Sylfaen" w:hAnsi="Sylfaen" w:cstheme="minorHAnsi"/>
          <w:sz w:val="24"/>
          <w:szCs w:val="24"/>
          <w:lang w:val="ka-GE"/>
        </w:rPr>
        <w:t>კომისიას</w:t>
      </w:r>
      <w:r w:rsidR="00C60C7E" w:rsidRPr="00C6484E">
        <w:rPr>
          <w:rFonts w:ascii="Sylfaen" w:hAnsi="Sylfaen" w:cstheme="minorHAnsi"/>
          <w:sz w:val="24"/>
          <w:szCs w:val="24"/>
          <w:lang w:val="ka-GE"/>
        </w:rPr>
        <w:t>,</w:t>
      </w:r>
      <w:r w:rsidR="004902FB" w:rsidRPr="00B57A54">
        <w:rPr>
          <w:rFonts w:ascii="Sylfaen" w:hAnsi="Sylfaen" w:cstheme="minorHAnsi"/>
          <w:sz w:val="24"/>
          <w:szCs w:val="24"/>
          <w:lang w:val="ka-GE"/>
        </w:rPr>
        <w:t xml:space="preserve"> ხოლო საბოლოო გადაწყვეტილება, განმხილველი სტრუქტურული ერთეულ(ებ)ის მოხსენების საფუძველზე, მიიღება უნივერსიტეტის </w:t>
      </w:r>
      <w:r w:rsidR="00D43801">
        <w:rPr>
          <w:rFonts w:ascii="Sylfaen" w:hAnsi="Sylfaen" w:cstheme="minorHAnsi"/>
          <w:sz w:val="24"/>
          <w:szCs w:val="24"/>
          <w:lang w:val="ka-GE"/>
        </w:rPr>
        <w:t>რექტორის</w:t>
      </w:r>
      <w:r w:rsidR="004902FB" w:rsidRPr="00B57A54">
        <w:rPr>
          <w:rFonts w:ascii="Sylfaen" w:hAnsi="Sylfaen" w:cstheme="minorHAnsi"/>
          <w:sz w:val="24"/>
          <w:szCs w:val="24"/>
          <w:lang w:val="ka-GE"/>
        </w:rPr>
        <w:t xml:space="preserve">  მიერ. </w:t>
      </w:r>
      <w:r w:rsidR="004B52E3" w:rsidRPr="004B52E3">
        <w:rPr>
          <w:rFonts w:ascii="Sylfaen" w:hAnsi="Sylfaen" w:cstheme="minorHAnsi"/>
          <w:sz w:val="24"/>
          <w:szCs w:val="24"/>
          <w:lang w:val="ka-GE"/>
        </w:rPr>
        <w:t xml:space="preserve">დისციპლინური წარმოება უნდა დაიწყოს და დასრულდეს დარღვევის ფაქტის გამოვლენიდან 1 (ერთი) თვის განმავლობაში. საჭიროების შემთხვევაში, მომკვლევის/კომისიის მოთხოვნის საფუძველზე, აღნიშნული ვადა შესაძლოა გახანგრძლივდეს არაუმეტეს 6 (ექვსი) თვისა. ამ ვადის გასვლის შემდეგ, დამსაქმებლის უფლება დისციპლინური წარმოების დაწყების შესახებ ქარწყლდება. </w:t>
      </w:r>
    </w:p>
    <w:p w14:paraId="24245B23" w14:textId="2F86C6E4" w:rsidR="000C7AA1" w:rsidRPr="00C21FB3" w:rsidRDefault="00773F52" w:rsidP="004B52E3">
      <w:pPr>
        <w:pStyle w:val="ListParagraph"/>
        <w:spacing w:after="0" w:line="276" w:lineRule="auto"/>
        <w:ind w:left="0"/>
        <w:jc w:val="both"/>
        <w:rPr>
          <w:rFonts w:ascii="Sylfaen" w:hAnsi="Sylfaen"/>
          <w:color w:val="000000"/>
          <w:sz w:val="24"/>
          <w:szCs w:val="24"/>
        </w:rPr>
      </w:pPr>
      <w:r>
        <w:rPr>
          <w:rFonts w:ascii="Sylfaen" w:hAnsi="Sylfaen" w:cstheme="minorHAnsi"/>
          <w:sz w:val="24"/>
          <w:szCs w:val="24"/>
          <w:lang w:val="ka-GE"/>
        </w:rPr>
        <w:t xml:space="preserve">2. </w:t>
      </w:r>
      <w:r w:rsidR="000C7AA1">
        <w:rPr>
          <w:rFonts w:ascii="Sylfaen" w:hAnsi="Sylfaen" w:cstheme="minorHAnsi"/>
          <w:sz w:val="24"/>
          <w:szCs w:val="24"/>
          <w:lang w:val="ka-GE"/>
        </w:rPr>
        <w:t>დასაქმებული უფლებამოსილია კონსულტირების მიზნით მიმართო</w:t>
      </w:r>
      <w:r w:rsidR="00C21FB3">
        <w:rPr>
          <w:rFonts w:ascii="Sylfaen" w:hAnsi="Sylfaen" w:cstheme="minorHAnsi"/>
          <w:sz w:val="24"/>
          <w:szCs w:val="24"/>
          <w:lang w:val="ka-GE"/>
        </w:rPr>
        <w:t>ს</w:t>
      </w:r>
      <w:r w:rsidR="000C7AA1">
        <w:rPr>
          <w:rFonts w:ascii="Sylfaen" w:hAnsi="Sylfaen" w:cstheme="minorHAnsi"/>
          <w:sz w:val="24"/>
          <w:szCs w:val="24"/>
          <w:lang w:val="ka-GE"/>
        </w:rPr>
        <w:t xml:space="preserve"> უნივერსიტეტში არსებულ ომბუდსმენის ოფისს. ომბუდსმენი ახდენს </w:t>
      </w:r>
      <w:proofErr w:type="spellStart"/>
      <w:r w:rsidR="000C7AA1" w:rsidRPr="00EC20C7">
        <w:rPr>
          <w:rFonts w:ascii="Sylfaen" w:hAnsi="Sylfaen"/>
          <w:color w:val="000000"/>
          <w:sz w:val="24"/>
          <w:szCs w:val="24"/>
        </w:rPr>
        <w:t>ადმინისტრაციული</w:t>
      </w:r>
      <w:proofErr w:type="spellEnd"/>
      <w:r w:rsidR="00C21FB3">
        <w:rPr>
          <w:rFonts w:ascii="Sylfaen" w:hAnsi="Sylfaen"/>
          <w:color w:val="000000"/>
          <w:sz w:val="24"/>
          <w:szCs w:val="24"/>
          <w:lang w:val="ka-GE"/>
        </w:rPr>
        <w:t xml:space="preserve"> და</w:t>
      </w:r>
      <w:r w:rsidR="000C7AA1" w:rsidRPr="00EC20C7">
        <w:rPr>
          <w:rFonts w:ascii="Sylfaen" w:hAnsi="Sylfaen"/>
          <w:color w:val="000000"/>
          <w:sz w:val="24"/>
          <w:szCs w:val="24"/>
        </w:rPr>
        <w:t xml:space="preserve"> </w:t>
      </w:r>
      <w:proofErr w:type="spellStart"/>
      <w:r w:rsidR="000C7AA1" w:rsidRPr="00EC20C7">
        <w:rPr>
          <w:rFonts w:ascii="Sylfaen" w:hAnsi="Sylfaen"/>
          <w:color w:val="000000"/>
          <w:sz w:val="24"/>
          <w:szCs w:val="24"/>
        </w:rPr>
        <w:t>დამხმარე</w:t>
      </w:r>
      <w:proofErr w:type="spellEnd"/>
      <w:r w:rsidR="000C7AA1" w:rsidRPr="00EC20C7">
        <w:rPr>
          <w:rFonts w:ascii="Sylfaen" w:hAnsi="Sylfaen"/>
          <w:color w:val="000000"/>
          <w:sz w:val="24"/>
          <w:szCs w:val="24"/>
        </w:rPr>
        <w:t xml:space="preserve"> </w:t>
      </w:r>
      <w:proofErr w:type="spellStart"/>
      <w:r w:rsidR="000C7AA1" w:rsidRPr="00EC20C7">
        <w:rPr>
          <w:rFonts w:ascii="Sylfaen" w:hAnsi="Sylfaen"/>
          <w:color w:val="000000"/>
          <w:sz w:val="24"/>
          <w:szCs w:val="24"/>
        </w:rPr>
        <w:t>პერსონალის</w:t>
      </w:r>
      <w:proofErr w:type="spellEnd"/>
      <w:r w:rsidR="000C7AA1" w:rsidRPr="00EC20C7">
        <w:rPr>
          <w:rFonts w:ascii="Sylfaen" w:hAnsi="Sylfaen"/>
          <w:color w:val="000000"/>
          <w:sz w:val="24"/>
          <w:szCs w:val="24"/>
        </w:rPr>
        <w:t xml:space="preserve">  </w:t>
      </w:r>
      <w:proofErr w:type="spellStart"/>
      <w:r w:rsidR="000C7AA1" w:rsidRPr="00EC20C7">
        <w:rPr>
          <w:rFonts w:ascii="Sylfaen" w:hAnsi="Sylfaen"/>
          <w:color w:val="000000"/>
          <w:sz w:val="24"/>
          <w:szCs w:val="24"/>
        </w:rPr>
        <w:t>კონსულტირებას</w:t>
      </w:r>
      <w:proofErr w:type="spellEnd"/>
      <w:r w:rsidR="000C7AA1" w:rsidRPr="00EC20C7">
        <w:rPr>
          <w:rFonts w:ascii="Sylfaen" w:hAnsi="Sylfaen"/>
          <w:color w:val="000000"/>
          <w:sz w:val="24"/>
          <w:szCs w:val="24"/>
        </w:rPr>
        <w:t xml:space="preserve"> </w:t>
      </w:r>
      <w:proofErr w:type="spellStart"/>
      <w:r w:rsidR="000C7AA1" w:rsidRPr="00EC20C7">
        <w:rPr>
          <w:rFonts w:ascii="Sylfaen" w:hAnsi="Sylfaen"/>
          <w:color w:val="000000"/>
          <w:sz w:val="24"/>
          <w:szCs w:val="24"/>
        </w:rPr>
        <w:t>იმ</w:t>
      </w:r>
      <w:proofErr w:type="spellEnd"/>
      <w:r w:rsidR="000C7AA1" w:rsidRPr="00EC20C7">
        <w:rPr>
          <w:rFonts w:ascii="Sylfaen" w:hAnsi="Sylfaen"/>
          <w:color w:val="000000"/>
          <w:sz w:val="24"/>
          <w:szCs w:val="24"/>
        </w:rPr>
        <w:t xml:space="preserve"> </w:t>
      </w:r>
      <w:proofErr w:type="spellStart"/>
      <w:r w:rsidR="000C7AA1" w:rsidRPr="00EC20C7">
        <w:rPr>
          <w:rFonts w:ascii="Sylfaen" w:hAnsi="Sylfaen"/>
          <w:color w:val="000000"/>
          <w:sz w:val="24"/>
          <w:szCs w:val="24"/>
        </w:rPr>
        <w:t>საკითხებთან</w:t>
      </w:r>
      <w:proofErr w:type="spellEnd"/>
      <w:r w:rsidR="000C7AA1" w:rsidRPr="00EC20C7">
        <w:rPr>
          <w:rFonts w:ascii="Sylfaen" w:hAnsi="Sylfaen"/>
          <w:color w:val="000000"/>
          <w:sz w:val="24"/>
          <w:szCs w:val="24"/>
        </w:rPr>
        <w:t xml:space="preserve"> </w:t>
      </w:r>
      <w:proofErr w:type="spellStart"/>
      <w:r w:rsidR="000C7AA1" w:rsidRPr="00EC20C7">
        <w:rPr>
          <w:rFonts w:ascii="Sylfaen" w:hAnsi="Sylfaen"/>
          <w:color w:val="000000"/>
          <w:sz w:val="24"/>
          <w:szCs w:val="24"/>
        </w:rPr>
        <w:t>დაკავშირებით</w:t>
      </w:r>
      <w:proofErr w:type="spellEnd"/>
      <w:r w:rsidR="000C7AA1" w:rsidRPr="00EC20C7">
        <w:rPr>
          <w:rFonts w:ascii="Sylfaen" w:hAnsi="Sylfaen"/>
          <w:color w:val="000000"/>
          <w:sz w:val="24"/>
          <w:szCs w:val="24"/>
        </w:rPr>
        <w:t xml:space="preserve">, </w:t>
      </w:r>
      <w:proofErr w:type="spellStart"/>
      <w:r w:rsidR="000C7AA1" w:rsidRPr="00EC20C7">
        <w:rPr>
          <w:rFonts w:ascii="Sylfaen" w:hAnsi="Sylfaen"/>
          <w:color w:val="000000"/>
          <w:sz w:val="24"/>
          <w:szCs w:val="24"/>
        </w:rPr>
        <w:t>რომლებიც</w:t>
      </w:r>
      <w:proofErr w:type="spellEnd"/>
      <w:r w:rsidR="000C7AA1" w:rsidRPr="00EC20C7">
        <w:rPr>
          <w:rFonts w:ascii="Sylfaen" w:hAnsi="Sylfaen"/>
          <w:color w:val="000000"/>
          <w:sz w:val="24"/>
          <w:szCs w:val="24"/>
        </w:rPr>
        <w:t xml:space="preserve"> </w:t>
      </w:r>
      <w:proofErr w:type="spellStart"/>
      <w:r w:rsidR="000C7AA1" w:rsidRPr="00EC20C7">
        <w:rPr>
          <w:rFonts w:ascii="Sylfaen" w:hAnsi="Sylfaen"/>
          <w:color w:val="000000"/>
          <w:sz w:val="24"/>
          <w:szCs w:val="24"/>
        </w:rPr>
        <w:t>უკავშირდება</w:t>
      </w:r>
      <w:proofErr w:type="spellEnd"/>
      <w:r w:rsidR="000C7AA1" w:rsidRPr="00EC20C7">
        <w:rPr>
          <w:rFonts w:ascii="Sylfaen" w:hAnsi="Sylfaen"/>
          <w:color w:val="000000"/>
          <w:sz w:val="24"/>
          <w:szCs w:val="24"/>
        </w:rPr>
        <w:t xml:space="preserve"> </w:t>
      </w:r>
      <w:proofErr w:type="spellStart"/>
      <w:r w:rsidR="000C7AA1" w:rsidRPr="00EC20C7">
        <w:rPr>
          <w:rFonts w:ascii="Sylfaen" w:hAnsi="Sylfaen"/>
          <w:color w:val="000000"/>
          <w:sz w:val="24"/>
          <w:szCs w:val="24"/>
        </w:rPr>
        <w:t>მათ</w:t>
      </w:r>
      <w:proofErr w:type="spellEnd"/>
      <w:r w:rsidR="000C7AA1" w:rsidRPr="00EC20C7">
        <w:rPr>
          <w:rFonts w:ascii="Sylfaen" w:hAnsi="Sylfaen"/>
          <w:color w:val="000000"/>
          <w:sz w:val="24"/>
          <w:szCs w:val="24"/>
        </w:rPr>
        <w:t xml:space="preserve"> </w:t>
      </w:r>
      <w:proofErr w:type="spellStart"/>
      <w:r w:rsidR="000C7AA1" w:rsidRPr="00EC20C7">
        <w:rPr>
          <w:rFonts w:ascii="Sylfaen" w:hAnsi="Sylfaen"/>
          <w:color w:val="000000"/>
          <w:sz w:val="24"/>
          <w:szCs w:val="24"/>
        </w:rPr>
        <w:t>უფლებებსა</w:t>
      </w:r>
      <w:proofErr w:type="spellEnd"/>
      <w:r w:rsidR="000C7AA1" w:rsidRPr="00EC20C7">
        <w:rPr>
          <w:rFonts w:ascii="Sylfaen" w:hAnsi="Sylfaen"/>
          <w:color w:val="000000"/>
          <w:sz w:val="24"/>
          <w:szCs w:val="24"/>
        </w:rPr>
        <w:t xml:space="preserve"> </w:t>
      </w:r>
      <w:proofErr w:type="spellStart"/>
      <w:r w:rsidR="000C7AA1" w:rsidRPr="00EC20C7">
        <w:rPr>
          <w:rFonts w:ascii="Sylfaen" w:hAnsi="Sylfaen"/>
          <w:color w:val="000000"/>
          <w:sz w:val="24"/>
          <w:szCs w:val="24"/>
        </w:rPr>
        <w:t>და</w:t>
      </w:r>
      <w:proofErr w:type="spellEnd"/>
      <w:r w:rsidR="000C7AA1" w:rsidRPr="00EC20C7">
        <w:rPr>
          <w:rFonts w:ascii="Sylfaen" w:hAnsi="Sylfaen"/>
          <w:color w:val="000000"/>
          <w:sz w:val="24"/>
          <w:szCs w:val="24"/>
        </w:rPr>
        <w:t xml:space="preserve"> </w:t>
      </w:r>
      <w:proofErr w:type="spellStart"/>
      <w:r w:rsidR="000C7AA1" w:rsidRPr="00EC20C7">
        <w:rPr>
          <w:rFonts w:ascii="Sylfaen" w:hAnsi="Sylfaen"/>
          <w:color w:val="000000"/>
          <w:sz w:val="24"/>
          <w:szCs w:val="24"/>
        </w:rPr>
        <w:t>მოვალეობებს</w:t>
      </w:r>
      <w:proofErr w:type="spellEnd"/>
      <w:r w:rsidR="000C7AA1" w:rsidRPr="00EC20C7">
        <w:rPr>
          <w:rFonts w:ascii="Sylfaen" w:hAnsi="Sylfaen"/>
          <w:color w:val="000000"/>
          <w:sz w:val="24"/>
          <w:szCs w:val="24"/>
        </w:rPr>
        <w:t xml:space="preserve">, </w:t>
      </w:r>
      <w:proofErr w:type="spellStart"/>
      <w:r w:rsidR="000C7AA1" w:rsidRPr="00EC20C7">
        <w:rPr>
          <w:rFonts w:ascii="Sylfaen" w:hAnsi="Sylfaen"/>
          <w:color w:val="000000"/>
          <w:sz w:val="24"/>
          <w:szCs w:val="24"/>
        </w:rPr>
        <w:t>უნივერსიტეტის</w:t>
      </w:r>
      <w:proofErr w:type="spellEnd"/>
      <w:r w:rsidR="000C7AA1" w:rsidRPr="00EC20C7">
        <w:rPr>
          <w:rFonts w:ascii="Sylfaen" w:hAnsi="Sylfaen"/>
          <w:color w:val="000000"/>
          <w:sz w:val="24"/>
          <w:szCs w:val="24"/>
        </w:rPr>
        <w:t xml:space="preserve"> </w:t>
      </w:r>
      <w:proofErr w:type="spellStart"/>
      <w:r w:rsidR="000C7AA1" w:rsidRPr="00EC20C7">
        <w:rPr>
          <w:rFonts w:ascii="Sylfaen" w:hAnsi="Sylfaen"/>
          <w:color w:val="000000"/>
          <w:sz w:val="24"/>
          <w:szCs w:val="24"/>
        </w:rPr>
        <w:t>უფლებებსა</w:t>
      </w:r>
      <w:proofErr w:type="spellEnd"/>
      <w:r w:rsidR="000C7AA1" w:rsidRPr="00EC20C7">
        <w:rPr>
          <w:rFonts w:ascii="Sylfaen" w:hAnsi="Sylfaen"/>
          <w:color w:val="000000"/>
          <w:sz w:val="24"/>
          <w:szCs w:val="24"/>
        </w:rPr>
        <w:t xml:space="preserve"> </w:t>
      </w:r>
      <w:proofErr w:type="spellStart"/>
      <w:r w:rsidR="000C7AA1" w:rsidRPr="00EC20C7">
        <w:rPr>
          <w:rFonts w:ascii="Sylfaen" w:hAnsi="Sylfaen"/>
          <w:color w:val="000000"/>
          <w:sz w:val="24"/>
          <w:szCs w:val="24"/>
        </w:rPr>
        <w:t>და</w:t>
      </w:r>
      <w:proofErr w:type="spellEnd"/>
      <w:r w:rsidR="000C7AA1" w:rsidRPr="00EC20C7">
        <w:rPr>
          <w:rFonts w:ascii="Sylfaen" w:hAnsi="Sylfaen"/>
          <w:color w:val="000000"/>
          <w:sz w:val="24"/>
          <w:szCs w:val="24"/>
        </w:rPr>
        <w:t xml:space="preserve"> </w:t>
      </w:r>
      <w:proofErr w:type="spellStart"/>
      <w:r w:rsidR="000C7AA1" w:rsidRPr="00EC20C7">
        <w:rPr>
          <w:rFonts w:ascii="Sylfaen" w:hAnsi="Sylfaen"/>
          <w:color w:val="000000"/>
          <w:sz w:val="24"/>
          <w:szCs w:val="24"/>
        </w:rPr>
        <w:t>ვალდებულებებს</w:t>
      </w:r>
      <w:proofErr w:type="spellEnd"/>
      <w:r w:rsidR="000C7AA1" w:rsidRPr="00EC20C7">
        <w:rPr>
          <w:rFonts w:ascii="Sylfaen" w:hAnsi="Sylfaen"/>
          <w:color w:val="000000"/>
          <w:sz w:val="24"/>
          <w:szCs w:val="24"/>
        </w:rPr>
        <w:t xml:space="preserve"> </w:t>
      </w:r>
      <w:proofErr w:type="spellStart"/>
      <w:r w:rsidR="000C7AA1" w:rsidRPr="00EC20C7">
        <w:rPr>
          <w:rFonts w:ascii="Sylfaen" w:hAnsi="Sylfaen"/>
          <w:color w:val="000000"/>
          <w:sz w:val="24"/>
          <w:szCs w:val="24"/>
        </w:rPr>
        <w:t>პერსონალის</w:t>
      </w:r>
      <w:proofErr w:type="spellEnd"/>
      <w:r w:rsidR="000C7AA1" w:rsidRPr="00EC20C7">
        <w:rPr>
          <w:rFonts w:ascii="Sylfaen" w:hAnsi="Sylfaen"/>
          <w:color w:val="000000"/>
          <w:sz w:val="24"/>
          <w:szCs w:val="24"/>
        </w:rPr>
        <w:t xml:space="preserve"> </w:t>
      </w:r>
      <w:proofErr w:type="spellStart"/>
      <w:r w:rsidR="000C7AA1" w:rsidRPr="00EC20C7">
        <w:rPr>
          <w:rFonts w:ascii="Sylfaen" w:hAnsi="Sylfaen"/>
          <w:color w:val="000000"/>
          <w:sz w:val="24"/>
          <w:szCs w:val="24"/>
        </w:rPr>
        <w:t>მიმართ</w:t>
      </w:r>
      <w:proofErr w:type="spellEnd"/>
      <w:r w:rsidR="000C7AA1" w:rsidRPr="00EC20C7">
        <w:rPr>
          <w:rFonts w:ascii="Sylfaen" w:hAnsi="Sylfaen"/>
          <w:color w:val="000000"/>
          <w:sz w:val="24"/>
          <w:szCs w:val="24"/>
        </w:rPr>
        <w:t xml:space="preserve">. </w:t>
      </w:r>
      <w:proofErr w:type="spellStart"/>
      <w:r w:rsidR="000C7AA1" w:rsidRPr="00EC20C7">
        <w:rPr>
          <w:rFonts w:ascii="Sylfaen" w:hAnsi="Sylfaen"/>
          <w:color w:val="000000"/>
          <w:sz w:val="24"/>
          <w:szCs w:val="24"/>
        </w:rPr>
        <w:t>ასევე</w:t>
      </w:r>
      <w:proofErr w:type="spellEnd"/>
      <w:r w:rsidR="000C7AA1" w:rsidRPr="00EC20C7">
        <w:rPr>
          <w:rFonts w:ascii="Sylfaen" w:hAnsi="Sylfaen"/>
          <w:color w:val="000000"/>
          <w:sz w:val="24"/>
          <w:szCs w:val="24"/>
        </w:rPr>
        <w:t xml:space="preserve">, </w:t>
      </w:r>
      <w:proofErr w:type="spellStart"/>
      <w:r w:rsidR="000C7AA1" w:rsidRPr="00EC20C7">
        <w:rPr>
          <w:rFonts w:ascii="Sylfaen" w:hAnsi="Sylfaen"/>
          <w:color w:val="000000"/>
          <w:sz w:val="24"/>
          <w:szCs w:val="24"/>
        </w:rPr>
        <w:t>უზრუნველყოფს</w:t>
      </w:r>
      <w:proofErr w:type="spellEnd"/>
      <w:r w:rsidR="000C7AA1" w:rsidRPr="00EC20C7">
        <w:rPr>
          <w:rFonts w:ascii="Sylfaen" w:hAnsi="Sylfaen"/>
          <w:color w:val="000000"/>
          <w:sz w:val="24"/>
          <w:szCs w:val="24"/>
        </w:rPr>
        <w:t xml:space="preserve"> </w:t>
      </w:r>
      <w:proofErr w:type="spellStart"/>
      <w:r w:rsidR="000C7AA1" w:rsidRPr="00EC20C7">
        <w:rPr>
          <w:rFonts w:ascii="Sylfaen" w:hAnsi="Sylfaen"/>
          <w:color w:val="000000"/>
          <w:sz w:val="24"/>
          <w:szCs w:val="24"/>
        </w:rPr>
        <w:t>პერსონალის</w:t>
      </w:r>
      <w:proofErr w:type="spellEnd"/>
      <w:r w:rsidR="000C7AA1" w:rsidRPr="00EC20C7">
        <w:rPr>
          <w:rFonts w:ascii="Sylfaen" w:hAnsi="Sylfaen"/>
          <w:color w:val="000000"/>
          <w:sz w:val="24"/>
          <w:szCs w:val="24"/>
        </w:rPr>
        <w:t xml:space="preserve"> </w:t>
      </w:r>
      <w:proofErr w:type="spellStart"/>
      <w:r w:rsidR="000C7AA1" w:rsidRPr="00EC20C7">
        <w:rPr>
          <w:rFonts w:ascii="Sylfaen" w:hAnsi="Sylfaen"/>
          <w:color w:val="000000"/>
          <w:sz w:val="24"/>
          <w:szCs w:val="24"/>
        </w:rPr>
        <w:t>უფლებების</w:t>
      </w:r>
      <w:proofErr w:type="spellEnd"/>
      <w:r w:rsidR="000C7AA1" w:rsidRPr="00EC20C7">
        <w:rPr>
          <w:rFonts w:ascii="Sylfaen" w:hAnsi="Sylfaen"/>
          <w:color w:val="000000"/>
          <w:sz w:val="24"/>
          <w:szCs w:val="24"/>
        </w:rPr>
        <w:t xml:space="preserve"> </w:t>
      </w:r>
      <w:proofErr w:type="spellStart"/>
      <w:r w:rsidR="000C7AA1" w:rsidRPr="00EC20C7">
        <w:rPr>
          <w:rFonts w:ascii="Sylfaen" w:hAnsi="Sylfaen"/>
          <w:color w:val="000000"/>
          <w:sz w:val="24"/>
          <w:szCs w:val="24"/>
        </w:rPr>
        <w:t>დარღვევის</w:t>
      </w:r>
      <w:proofErr w:type="spellEnd"/>
      <w:r w:rsidR="000C7AA1" w:rsidRPr="00EC20C7">
        <w:rPr>
          <w:rFonts w:ascii="Sylfaen" w:hAnsi="Sylfaen"/>
          <w:color w:val="000000"/>
          <w:sz w:val="24"/>
          <w:szCs w:val="24"/>
        </w:rPr>
        <w:t xml:space="preserve"> </w:t>
      </w:r>
      <w:proofErr w:type="spellStart"/>
      <w:r w:rsidR="000C7AA1" w:rsidRPr="00EC20C7">
        <w:rPr>
          <w:rFonts w:ascii="Sylfaen" w:hAnsi="Sylfaen"/>
          <w:color w:val="000000"/>
          <w:sz w:val="24"/>
          <w:szCs w:val="24"/>
        </w:rPr>
        <w:t>ფაქტების</w:t>
      </w:r>
      <w:proofErr w:type="spellEnd"/>
      <w:r w:rsidR="000C7AA1" w:rsidRPr="00EC20C7">
        <w:rPr>
          <w:rFonts w:ascii="Sylfaen" w:hAnsi="Sylfaen"/>
          <w:color w:val="000000"/>
          <w:sz w:val="24"/>
          <w:szCs w:val="24"/>
        </w:rPr>
        <w:t xml:space="preserve"> </w:t>
      </w:r>
      <w:proofErr w:type="spellStart"/>
      <w:r w:rsidR="000C7AA1" w:rsidRPr="00EC20C7">
        <w:rPr>
          <w:rFonts w:ascii="Sylfaen" w:hAnsi="Sylfaen"/>
          <w:color w:val="000000"/>
          <w:sz w:val="24"/>
          <w:szCs w:val="24"/>
        </w:rPr>
        <w:t>გამოვლენას</w:t>
      </w:r>
      <w:proofErr w:type="spellEnd"/>
      <w:r w:rsidR="000C7AA1" w:rsidRPr="00EC20C7">
        <w:rPr>
          <w:rFonts w:ascii="Sylfaen" w:hAnsi="Sylfaen"/>
          <w:color w:val="000000"/>
          <w:sz w:val="24"/>
          <w:szCs w:val="24"/>
        </w:rPr>
        <w:t xml:space="preserve">, </w:t>
      </w:r>
      <w:proofErr w:type="spellStart"/>
      <w:r w:rsidR="000C7AA1" w:rsidRPr="00EC20C7">
        <w:rPr>
          <w:rFonts w:ascii="Sylfaen" w:hAnsi="Sylfaen"/>
          <w:color w:val="000000"/>
          <w:sz w:val="24"/>
          <w:szCs w:val="24"/>
        </w:rPr>
        <w:t>მათ</w:t>
      </w:r>
      <w:proofErr w:type="spellEnd"/>
      <w:r w:rsidR="000C7AA1" w:rsidRPr="00EC20C7">
        <w:rPr>
          <w:rFonts w:ascii="Sylfaen" w:hAnsi="Sylfaen"/>
          <w:color w:val="000000"/>
          <w:sz w:val="24"/>
          <w:szCs w:val="24"/>
        </w:rPr>
        <w:t xml:space="preserve"> </w:t>
      </w:r>
      <w:proofErr w:type="spellStart"/>
      <w:r w:rsidR="000C7AA1" w:rsidRPr="00EC20C7">
        <w:rPr>
          <w:rFonts w:ascii="Sylfaen" w:hAnsi="Sylfaen"/>
          <w:color w:val="000000"/>
          <w:sz w:val="24"/>
          <w:szCs w:val="24"/>
        </w:rPr>
        <w:t>შესწავლას</w:t>
      </w:r>
      <w:proofErr w:type="spellEnd"/>
      <w:r w:rsidR="000C7AA1" w:rsidRPr="00EC20C7">
        <w:rPr>
          <w:rFonts w:ascii="Sylfaen" w:hAnsi="Sylfaen"/>
          <w:color w:val="000000"/>
          <w:sz w:val="24"/>
          <w:szCs w:val="24"/>
        </w:rPr>
        <w:t xml:space="preserve"> </w:t>
      </w:r>
      <w:proofErr w:type="spellStart"/>
      <w:r w:rsidR="000C7AA1" w:rsidRPr="00EC20C7">
        <w:rPr>
          <w:rFonts w:ascii="Sylfaen" w:hAnsi="Sylfaen"/>
          <w:color w:val="000000"/>
          <w:sz w:val="24"/>
          <w:szCs w:val="24"/>
        </w:rPr>
        <w:t>და</w:t>
      </w:r>
      <w:proofErr w:type="spellEnd"/>
      <w:r w:rsidR="000C7AA1" w:rsidRPr="00EC20C7">
        <w:rPr>
          <w:rFonts w:ascii="Sylfaen" w:hAnsi="Sylfaen"/>
          <w:color w:val="000000"/>
          <w:sz w:val="24"/>
          <w:szCs w:val="24"/>
        </w:rPr>
        <w:t xml:space="preserve"> </w:t>
      </w:r>
      <w:proofErr w:type="spellStart"/>
      <w:r w:rsidR="000C7AA1" w:rsidRPr="00EC20C7">
        <w:rPr>
          <w:rFonts w:ascii="Sylfaen" w:hAnsi="Sylfaen"/>
          <w:color w:val="000000"/>
          <w:sz w:val="24"/>
          <w:szCs w:val="24"/>
        </w:rPr>
        <w:t>რეაგირების</w:t>
      </w:r>
      <w:proofErr w:type="spellEnd"/>
      <w:r w:rsidR="000C7AA1" w:rsidRPr="00EC20C7">
        <w:rPr>
          <w:rFonts w:ascii="Sylfaen" w:hAnsi="Sylfaen"/>
          <w:color w:val="000000"/>
          <w:sz w:val="24"/>
          <w:szCs w:val="24"/>
        </w:rPr>
        <w:t xml:space="preserve"> </w:t>
      </w:r>
      <w:proofErr w:type="spellStart"/>
      <w:r w:rsidR="000C7AA1" w:rsidRPr="00EC20C7">
        <w:rPr>
          <w:rFonts w:ascii="Sylfaen" w:hAnsi="Sylfaen"/>
          <w:color w:val="000000"/>
          <w:sz w:val="24"/>
          <w:szCs w:val="24"/>
        </w:rPr>
        <w:t>მიზნით</w:t>
      </w:r>
      <w:proofErr w:type="spellEnd"/>
      <w:r w:rsidR="000C7AA1" w:rsidRPr="00EC20C7">
        <w:rPr>
          <w:rFonts w:ascii="Sylfaen" w:hAnsi="Sylfaen"/>
          <w:color w:val="000000"/>
          <w:sz w:val="24"/>
          <w:szCs w:val="24"/>
        </w:rPr>
        <w:t xml:space="preserve"> </w:t>
      </w:r>
      <w:proofErr w:type="spellStart"/>
      <w:r w:rsidR="000C7AA1" w:rsidRPr="00EC20C7">
        <w:rPr>
          <w:rFonts w:ascii="Sylfaen" w:hAnsi="Sylfaen"/>
          <w:color w:val="000000"/>
          <w:sz w:val="24"/>
          <w:szCs w:val="24"/>
        </w:rPr>
        <w:t>საკითხის</w:t>
      </w:r>
      <w:proofErr w:type="spellEnd"/>
      <w:r w:rsidR="000C7AA1" w:rsidRPr="00EC20C7">
        <w:rPr>
          <w:rFonts w:ascii="Sylfaen" w:hAnsi="Sylfaen"/>
          <w:color w:val="000000"/>
          <w:sz w:val="24"/>
          <w:szCs w:val="24"/>
        </w:rPr>
        <w:t xml:space="preserve"> </w:t>
      </w:r>
      <w:proofErr w:type="spellStart"/>
      <w:r w:rsidR="000C7AA1" w:rsidRPr="00EC20C7">
        <w:rPr>
          <w:rFonts w:ascii="Sylfaen" w:hAnsi="Sylfaen"/>
          <w:color w:val="000000"/>
          <w:sz w:val="24"/>
          <w:szCs w:val="24"/>
        </w:rPr>
        <w:t>დაყენებას</w:t>
      </w:r>
      <w:proofErr w:type="spellEnd"/>
      <w:r w:rsidR="000C7AA1" w:rsidRPr="00EC20C7">
        <w:rPr>
          <w:rFonts w:ascii="Sylfaen" w:hAnsi="Sylfaen"/>
          <w:color w:val="000000"/>
          <w:sz w:val="24"/>
          <w:szCs w:val="24"/>
        </w:rPr>
        <w:t xml:space="preserve"> </w:t>
      </w:r>
      <w:proofErr w:type="spellStart"/>
      <w:r w:rsidR="000C7AA1" w:rsidRPr="00EC20C7">
        <w:rPr>
          <w:rFonts w:ascii="Sylfaen" w:hAnsi="Sylfaen"/>
          <w:color w:val="000000"/>
          <w:sz w:val="24"/>
          <w:szCs w:val="24"/>
        </w:rPr>
        <w:t>უნივერსიტეტის</w:t>
      </w:r>
      <w:proofErr w:type="spellEnd"/>
      <w:r w:rsidR="000C7AA1" w:rsidRPr="00EC20C7">
        <w:rPr>
          <w:rFonts w:ascii="Sylfaen" w:hAnsi="Sylfaen"/>
          <w:color w:val="000000"/>
          <w:sz w:val="24"/>
          <w:szCs w:val="24"/>
        </w:rPr>
        <w:t xml:space="preserve"> </w:t>
      </w:r>
      <w:proofErr w:type="spellStart"/>
      <w:r w:rsidR="000C7AA1" w:rsidRPr="00EC20C7">
        <w:rPr>
          <w:rFonts w:ascii="Sylfaen" w:hAnsi="Sylfaen"/>
          <w:color w:val="000000"/>
          <w:sz w:val="24"/>
          <w:szCs w:val="24"/>
        </w:rPr>
        <w:t>შესაბამისი</w:t>
      </w:r>
      <w:proofErr w:type="spellEnd"/>
      <w:r w:rsidR="000C7AA1" w:rsidRPr="00EC20C7">
        <w:rPr>
          <w:rFonts w:ascii="Sylfaen" w:hAnsi="Sylfaen"/>
          <w:color w:val="000000"/>
          <w:sz w:val="24"/>
          <w:szCs w:val="24"/>
        </w:rPr>
        <w:t xml:space="preserve"> </w:t>
      </w:r>
      <w:proofErr w:type="spellStart"/>
      <w:r w:rsidR="000C7AA1" w:rsidRPr="00EC20C7">
        <w:rPr>
          <w:rFonts w:ascii="Sylfaen" w:hAnsi="Sylfaen"/>
          <w:color w:val="000000"/>
          <w:sz w:val="24"/>
          <w:szCs w:val="24"/>
        </w:rPr>
        <w:t>უფლებამოსილი</w:t>
      </w:r>
      <w:proofErr w:type="spellEnd"/>
      <w:r w:rsidR="000C7AA1" w:rsidRPr="00EC20C7">
        <w:rPr>
          <w:rFonts w:ascii="Sylfaen" w:hAnsi="Sylfaen"/>
          <w:color w:val="000000"/>
          <w:sz w:val="24"/>
          <w:szCs w:val="24"/>
        </w:rPr>
        <w:t xml:space="preserve"> </w:t>
      </w:r>
      <w:proofErr w:type="spellStart"/>
      <w:r w:rsidR="000C7AA1" w:rsidRPr="00EC20C7">
        <w:rPr>
          <w:rFonts w:ascii="Sylfaen" w:hAnsi="Sylfaen"/>
          <w:color w:val="000000"/>
          <w:sz w:val="24"/>
          <w:szCs w:val="24"/>
        </w:rPr>
        <w:t>პირების</w:t>
      </w:r>
      <w:proofErr w:type="spellEnd"/>
      <w:r w:rsidR="000C7AA1" w:rsidRPr="00EC20C7">
        <w:rPr>
          <w:rFonts w:ascii="Sylfaen" w:hAnsi="Sylfaen"/>
          <w:color w:val="000000"/>
          <w:sz w:val="24"/>
          <w:szCs w:val="24"/>
        </w:rPr>
        <w:t xml:space="preserve"> </w:t>
      </w:r>
      <w:proofErr w:type="spellStart"/>
      <w:r w:rsidR="000C7AA1" w:rsidRPr="00EC20C7">
        <w:rPr>
          <w:rFonts w:ascii="Sylfaen" w:hAnsi="Sylfaen"/>
          <w:color w:val="000000"/>
          <w:sz w:val="24"/>
          <w:szCs w:val="24"/>
        </w:rPr>
        <w:t>წინაშე</w:t>
      </w:r>
      <w:proofErr w:type="spellEnd"/>
      <w:r w:rsidR="000C7AA1" w:rsidRPr="00EC20C7">
        <w:rPr>
          <w:rFonts w:ascii="Sylfaen" w:hAnsi="Sylfaen"/>
          <w:color w:val="000000"/>
          <w:sz w:val="24"/>
          <w:szCs w:val="24"/>
        </w:rPr>
        <w:t xml:space="preserve">; </w:t>
      </w:r>
    </w:p>
    <w:p w14:paraId="2F19200D" w14:textId="77777777" w:rsidR="001648D7" w:rsidRPr="001648D7" w:rsidRDefault="001648D7" w:rsidP="000728E3">
      <w:pPr>
        <w:spacing w:after="0" w:line="276" w:lineRule="auto"/>
        <w:jc w:val="both"/>
        <w:rPr>
          <w:rFonts w:ascii="Sylfaen" w:hAnsi="Sylfaen" w:cstheme="minorHAnsi"/>
          <w:sz w:val="24"/>
          <w:szCs w:val="24"/>
          <w:lang w:val="ka-GE"/>
        </w:rPr>
      </w:pPr>
    </w:p>
    <w:p w14:paraId="00C46C28" w14:textId="5BE0FBB3" w:rsidR="004902FB" w:rsidRPr="00B57A54" w:rsidRDefault="004902FB" w:rsidP="000728E3">
      <w:pPr>
        <w:pStyle w:val="Heading2"/>
        <w:spacing w:before="0" w:line="276" w:lineRule="auto"/>
        <w:jc w:val="both"/>
        <w:rPr>
          <w:rFonts w:ascii="Sylfaen" w:hAnsi="Sylfaen" w:cs="Sylfaen"/>
          <w:b/>
          <w:color w:val="auto"/>
          <w:sz w:val="24"/>
          <w:szCs w:val="24"/>
          <w:lang w:val="ka-GE"/>
        </w:rPr>
      </w:pPr>
      <w:bookmarkStart w:id="153" w:name="_Toc18674580"/>
      <w:bookmarkStart w:id="154" w:name="_Toc18674895"/>
      <w:bookmarkStart w:id="155" w:name="_Toc19105794"/>
      <w:bookmarkStart w:id="156" w:name="_Toc156841529"/>
      <w:r w:rsidRPr="00B57A54">
        <w:rPr>
          <w:rFonts w:ascii="Sylfaen" w:hAnsi="Sylfaen" w:cs="Sylfaen"/>
          <w:b/>
          <w:color w:val="auto"/>
          <w:sz w:val="24"/>
          <w:szCs w:val="24"/>
          <w:lang w:val="ka-GE"/>
        </w:rPr>
        <w:lastRenderedPageBreak/>
        <w:t>მუხლი 2</w:t>
      </w:r>
      <w:r w:rsidR="00AB44EF">
        <w:rPr>
          <w:rFonts w:ascii="Sylfaen" w:hAnsi="Sylfaen" w:cs="Sylfaen"/>
          <w:b/>
          <w:color w:val="auto"/>
          <w:sz w:val="24"/>
          <w:szCs w:val="24"/>
          <w:lang w:val="ka-GE"/>
        </w:rPr>
        <w:t>7</w:t>
      </w:r>
      <w:r w:rsidRPr="00B57A54">
        <w:rPr>
          <w:rFonts w:ascii="Sylfaen" w:hAnsi="Sylfaen" w:cs="Sylfaen"/>
          <w:b/>
          <w:color w:val="auto"/>
          <w:sz w:val="24"/>
          <w:szCs w:val="24"/>
          <w:lang w:val="ka-GE"/>
        </w:rPr>
        <w:t>. ცვლილებები შრომის შინაგანაწესში.</w:t>
      </w:r>
      <w:bookmarkEnd w:id="153"/>
      <w:bookmarkEnd w:id="154"/>
      <w:bookmarkEnd w:id="155"/>
      <w:bookmarkEnd w:id="156"/>
    </w:p>
    <w:p w14:paraId="0A75F847" w14:textId="77777777" w:rsidR="004902FB" w:rsidRPr="00B57A54" w:rsidRDefault="004902FB" w:rsidP="000728E3">
      <w:pPr>
        <w:widowControl w:val="0"/>
        <w:autoSpaceDE w:val="0"/>
        <w:autoSpaceDN w:val="0"/>
        <w:adjustRightInd w:val="0"/>
        <w:spacing w:after="0" w:line="276" w:lineRule="auto"/>
        <w:jc w:val="both"/>
        <w:rPr>
          <w:rFonts w:ascii="Sylfaen" w:hAnsi="Sylfaen" w:cs="Sylfaen"/>
          <w:sz w:val="24"/>
          <w:szCs w:val="24"/>
          <w:lang w:val="ka-GE"/>
        </w:rPr>
      </w:pPr>
    </w:p>
    <w:p w14:paraId="6AC262AE" w14:textId="560B646F" w:rsidR="004902FB" w:rsidRPr="00B57A54" w:rsidRDefault="0063563E" w:rsidP="000728E3">
      <w:pPr>
        <w:spacing w:after="0" w:line="276" w:lineRule="auto"/>
        <w:jc w:val="both"/>
        <w:rPr>
          <w:rFonts w:ascii="Sylfaen" w:hAnsi="Sylfaen" w:cstheme="minorHAnsi"/>
          <w:sz w:val="24"/>
          <w:szCs w:val="24"/>
          <w:lang w:val="ka-GE"/>
        </w:rPr>
      </w:pPr>
      <w:r w:rsidRPr="00B57A54">
        <w:rPr>
          <w:rFonts w:ascii="Sylfaen" w:hAnsi="Sylfaen" w:cstheme="minorHAnsi"/>
          <w:sz w:val="24"/>
          <w:szCs w:val="24"/>
          <w:lang w:val="ka-GE"/>
        </w:rPr>
        <w:t xml:space="preserve"> 1.</w:t>
      </w:r>
      <w:r w:rsidR="004902FB" w:rsidRPr="00B57A54">
        <w:rPr>
          <w:rFonts w:ascii="Sylfaen" w:hAnsi="Sylfaen" w:cstheme="minorHAnsi"/>
          <w:sz w:val="24"/>
          <w:szCs w:val="24"/>
          <w:lang w:val="ka-GE"/>
        </w:rPr>
        <w:t xml:space="preserve">ნებისმიერი საკითხი, რომელსაც არ მოიცავს წინამდებარე შინაგანაწესი, რეგულირდება </w:t>
      </w:r>
      <w:r w:rsidRPr="00B57A54">
        <w:rPr>
          <w:rFonts w:ascii="Sylfaen" w:hAnsi="Sylfaen" w:cstheme="minorHAnsi"/>
          <w:sz w:val="24"/>
          <w:szCs w:val="24"/>
          <w:lang w:val="ka-GE"/>
        </w:rPr>
        <w:t xml:space="preserve">  </w:t>
      </w:r>
      <w:r w:rsidR="004902FB" w:rsidRPr="00B57A54">
        <w:rPr>
          <w:rFonts w:ascii="Sylfaen" w:hAnsi="Sylfaen" w:cstheme="minorHAnsi"/>
          <w:sz w:val="24"/>
          <w:szCs w:val="24"/>
          <w:lang w:val="ka-GE"/>
        </w:rPr>
        <w:t>საქართველოს შრომის კოდექსის შესაბამისად;</w:t>
      </w:r>
    </w:p>
    <w:p w14:paraId="3E509CF8" w14:textId="728257A1" w:rsidR="004902FB" w:rsidRPr="00B57A54" w:rsidRDefault="0063563E" w:rsidP="000728E3">
      <w:pPr>
        <w:spacing w:after="0" w:line="276" w:lineRule="auto"/>
        <w:jc w:val="both"/>
        <w:rPr>
          <w:rFonts w:ascii="Sylfaen" w:hAnsi="Sylfaen" w:cstheme="minorHAnsi"/>
          <w:sz w:val="24"/>
          <w:szCs w:val="24"/>
          <w:lang w:val="ka-GE"/>
        </w:rPr>
      </w:pPr>
      <w:r w:rsidRPr="00B57A54">
        <w:rPr>
          <w:rFonts w:ascii="Sylfaen" w:hAnsi="Sylfaen" w:cstheme="minorHAnsi"/>
          <w:sz w:val="24"/>
          <w:szCs w:val="24"/>
          <w:lang w:val="ka-GE"/>
        </w:rPr>
        <w:t xml:space="preserve"> 2.</w:t>
      </w:r>
      <w:r w:rsidR="004902FB" w:rsidRPr="00B57A54">
        <w:rPr>
          <w:rFonts w:ascii="Sylfaen" w:hAnsi="Sylfaen" w:cstheme="minorHAnsi"/>
          <w:sz w:val="24"/>
          <w:szCs w:val="24"/>
          <w:lang w:val="ka-GE"/>
        </w:rPr>
        <w:t>დამსაქმებელს უფლება აქვს შეცვალოს უნივერსიტეტის შინაგანაწესის პირობები ან შეიტანოს ცვლილება და/ან დამატება</w:t>
      </w:r>
      <w:r w:rsidR="00176A0E" w:rsidRPr="00B57A54">
        <w:rPr>
          <w:rFonts w:ascii="Sylfaen" w:hAnsi="Sylfaen" w:cstheme="minorHAnsi"/>
          <w:sz w:val="24"/>
          <w:szCs w:val="24"/>
          <w:lang w:val="ka-GE"/>
        </w:rPr>
        <w:t>, რაც ფორმდება</w:t>
      </w:r>
      <w:r w:rsidR="004902FB" w:rsidRPr="00B57A54">
        <w:rPr>
          <w:rFonts w:ascii="Sylfaen" w:hAnsi="Sylfaen" w:cstheme="minorHAnsi"/>
          <w:sz w:val="24"/>
          <w:szCs w:val="24"/>
          <w:lang w:val="ka-GE"/>
        </w:rPr>
        <w:t xml:space="preserve"> </w:t>
      </w:r>
      <w:r w:rsidR="00931F50" w:rsidRPr="00B57A54">
        <w:rPr>
          <w:rFonts w:ascii="Sylfaen" w:hAnsi="Sylfaen" w:cstheme="minorHAnsi"/>
          <w:sz w:val="24"/>
          <w:szCs w:val="24"/>
          <w:lang w:val="ka-GE"/>
        </w:rPr>
        <w:t>მმართველი საბჭოს დადგენილებით</w:t>
      </w:r>
      <w:r w:rsidR="00176A0E" w:rsidRPr="00B57A54">
        <w:rPr>
          <w:rFonts w:ascii="Sylfaen" w:hAnsi="Sylfaen" w:cstheme="minorHAnsi"/>
          <w:sz w:val="24"/>
          <w:szCs w:val="24"/>
          <w:lang w:val="ka-GE"/>
        </w:rPr>
        <w:t xml:space="preserve"> და </w:t>
      </w:r>
      <w:r w:rsidR="004902FB" w:rsidRPr="00B57A54">
        <w:rPr>
          <w:rFonts w:ascii="Sylfaen" w:hAnsi="Sylfaen" w:cstheme="minorHAnsi"/>
          <w:sz w:val="24"/>
          <w:szCs w:val="24"/>
          <w:lang w:val="ka-GE"/>
        </w:rPr>
        <w:t xml:space="preserve"> ეცნობება დასაქმებულებს ელექტრონულად.</w:t>
      </w:r>
    </w:p>
    <w:p w14:paraId="35A29988" w14:textId="77777777" w:rsidR="004902FB" w:rsidRPr="00B57A54" w:rsidRDefault="004902FB" w:rsidP="000728E3">
      <w:pPr>
        <w:pStyle w:val="Heading2"/>
        <w:spacing w:before="0" w:line="276" w:lineRule="auto"/>
        <w:jc w:val="both"/>
        <w:rPr>
          <w:rFonts w:ascii="Sylfaen" w:hAnsi="Sylfaen" w:cs="Sylfaen"/>
          <w:b/>
          <w:color w:val="auto"/>
          <w:sz w:val="24"/>
          <w:szCs w:val="24"/>
          <w:lang w:val="ka-GE"/>
        </w:rPr>
      </w:pPr>
    </w:p>
    <w:p w14:paraId="39E8BC2A" w14:textId="5EC5DD4D" w:rsidR="004902FB" w:rsidRPr="00B57A54" w:rsidRDefault="004902FB" w:rsidP="000728E3">
      <w:pPr>
        <w:pStyle w:val="Heading2"/>
        <w:spacing w:before="0" w:line="276" w:lineRule="auto"/>
        <w:jc w:val="both"/>
        <w:rPr>
          <w:rFonts w:ascii="Sylfaen" w:hAnsi="Sylfaen" w:cs="Sylfaen"/>
          <w:b/>
          <w:color w:val="auto"/>
          <w:sz w:val="24"/>
          <w:szCs w:val="24"/>
          <w:lang w:val="ka-GE"/>
        </w:rPr>
      </w:pPr>
      <w:bookmarkStart w:id="157" w:name="_Toc18674581"/>
      <w:bookmarkStart w:id="158" w:name="_Toc18674896"/>
      <w:bookmarkStart w:id="159" w:name="_Toc19105795"/>
      <w:bookmarkStart w:id="160" w:name="_Toc156841530"/>
      <w:r w:rsidRPr="00B57A54">
        <w:rPr>
          <w:rFonts w:ascii="Sylfaen" w:hAnsi="Sylfaen" w:cs="Sylfaen"/>
          <w:b/>
          <w:color w:val="auto"/>
          <w:sz w:val="24"/>
          <w:szCs w:val="24"/>
          <w:lang w:val="ka-GE"/>
        </w:rPr>
        <w:t>მუხლი 2</w:t>
      </w:r>
      <w:r w:rsidR="00AB44EF">
        <w:rPr>
          <w:rFonts w:ascii="Sylfaen" w:hAnsi="Sylfaen" w:cs="Sylfaen"/>
          <w:b/>
          <w:color w:val="auto"/>
          <w:sz w:val="24"/>
          <w:szCs w:val="24"/>
          <w:lang w:val="ka-GE"/>
        </w:rPr>
        <w:t>8</w:t>
      </w:r>
      <w:r w:rsidRPr="00B57A54">
        <w:rPr>
          <w:rFonts w:ascii="Sylfaen" w:hAnsi="Sylfaen" w:cs="Sylfaen"/>
          <w:b/>
          <w:color w:val="auto"/>
          <w:sz w:val="24"/>
          <w:szCs w:val="24"/>
          <w:lang w:val="ka-GE"/>
        </w:rPr>
        <w:t>.  შინაგანაწესის ძალაში შესვლა:</w:t>
      </w:r>
      <w:bookmarkEnd w:id="157"/>
      <w:bookmarkEnd w:id="158"/>
      <w:bookmarkEnd w:id="159"/>
      <w:bookmarkEnd w:id="160"/>
    </w:p>
    <w:p w14:paraId="30877538" w14:textId="77777777" w:rsidR="004902FB" w:rsidRPr="00B57A54" w:rsidRDefault="004902FB" w:rsidP="000728E3">
      <w:pPr>
        <w:widowControl w:val="0"/>
        <w:autoSpaceDE w:val="0"/>
        <w:autoSpaceDN w:val="0"/>
        <w:adjustRightInd w:val="0"/>
        <w:spacing w:after="0" w:line="276" w:lineRule="auto"/>
        <w:jc w:val="both"/>
        <w:rPr>
          <w:rFonts w:ascii="Sylfaen" w:hAnsi="Sylfaen" w:cs="Sylfaen"/>
          <w:sz w:val="24"/>
          <w:szCs w:val="24"/>
          <w:lang w:val="ka-GE"/>
        </w:rPr>
      </w:pPr>
    </w:p>
    <w:p w14:paraId="57A8B6A4" w14:textId="662C0D0F" w:rsidR="004902FB" w:rsidRPr="00B57A54" w:rsidRDefault="004902FB" w:rsidP="000728E3">
      <w:pPr>
        <w:pStyle w:val="ListParagraph"/>
        <w:numPr>
          <w:ilvl w:val="0"/>
          <w:numId w:val="26"/>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შინაგანაწესის  ცვლილებების  და/ან  დამატებების  შეტანის  შემთხვევაში,  იგი  გამოქვეყნებული  იქნება  დამსაქმებლის  მიერ უნივერსიტეტის ოფიციალურ ვებ გვერდზე - </w:t>
      </w:r>
      <w:proofErr w:type="spellStart"/>
      <w:r w:rsidR="00A905BF">
        <w:rPr>
          <w:rFonts w:ascii="Sylfaen" w:hAnsi="Sylfaen" w:cstheme="minorHAnsi"/>
          <w:sz w:val="24"/>
          <w:szCs w:val="24"/>
        </w:rPr>
        <w:t>ibsu</w:t>
      </w:r>
      <w:proofErr w:type="spellEnd"/>
      <w:r w:rsidRPr="00B57A54">
        <w:rPr>
          <w:rFonts w:ascii="Sylfaen" w:hAnsi="Sylfaen" w:cstheme="minorHAnsi"/>
          <w:sz w:val="24"/>
          <w:szCs w:val="24"/>
          <w:lang w:val="ka-GE"/>
        </w:rPr>
        <w:t>.edu.ge</w:t>
      </w:r>
      <w:r w:rsidR="009D4C82">
        <w:rPr>
          <w:rFonts w:ascii="Sylfaen" w:hAnsi="Sylfaen" w:cstheme="minorHAnsi"/>
          <w:sz w:val="24"/>
          <w:szCs w:val="24"/>
          <w:lang w:val="ka-GE"/>
        </w:rPr>
        <w:t xml:space="preserve"> მისი მიღებიდან არაუგვიანეს 14 კალენდარული დღის ვადაში</w:t>
      </w:r>
    </w:p>
    <w:p w14:paraId="27D6A1FF" w14:textId="126619F3" w:rsidR="0040269C" w:rsidRPr="00B57A54" w:rsidRDefault="004902FB" w:rsidP="000728E3">
      <w:pPr>
        <w:pStyle w:val="ListParagraph"/>
        <w:numPr>
          <w:ilvl w:val="0"/>
          <w:numId w:val="26"/>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 xml:space="preserve">შინაგანაწესი ძალაში შედის უნივერსიტეტის </w:t>
      </w:r>
      <w:r w:rsidR="00931F50" w:rsidRPr="00B57A54">
        <w:rPr>
          <w:rFonts w:ascii="Sylfaen" w:hAnsi="Sylfaen" w:cstheme="minorHAnsi"/>
          <w:sz w:val="24"/>
          <w:szCs w:val="24"/>
          <w:lang w:val="ka-GE"/>
        </w:rPr>
        <w:t xml:space="preserve">მმართველი საბჭოს </w:t>
      </w:r>
      <w:r w:rsidRPr="00B57A54">
        <w:rPr>
          <w:rFonts w:ascii="Sylfaen" w:hAnsi="Sylfaen" w:cstheme="minorHAnsi"/>
          <w:sz w:val="24"/>
          <w:szCs w:val="24"/>
          <w:lang w:val="ka-GE"/>
        </w:rPr>
        <w:t>მიერ</w:t>
      </w:r>
      <w:r w:rsidR="00931F50" w:rsidRPr="00B57A54">
        <w:rPr>
          <w:rFonts w:ascii="Sylfaen" w:hAnsi="Sylfaen" w:cstheme="minorHAnsi"/>
          <w:sz w:val="24"/>
          <w:szCs w:val="24"/>
          <w:lang w:val="ka-GE"/>
        </w:rPr>
        <w:t xml:space="preserve"> განხილვისა და დამტკიცების </w:t>
      </w:r>
      <w:r w:rsidRPr="00B57A54">
        <w:rPr>
          <w:rFonts w:ascii="Sylfaen" w:hAnsi="Sylfaen" w:cstheme="minorHAnsi"/>
          <w:sz w:val="24"/>
          <w:szCs w:val="24"/>
          <w:lang w:val="ka-GE"/>
        </w:rPr>
        <w:t>საფუძველზე</w:t>
      </w:r>
      <w:r w:rsidR="00E621B5" w:rsidRPr="00B57A54">
        <w:rPr>
          <w:rFonts w:ascii="Sylfaen" w:hAnsi="Sylfaen" w:cstheme="minorHAnsi"/>
          <w:sz w:val="24"/>
          <w:szCs w:val="24"/>
          <w:lang w:val="ka-GE"/>
        </w:rPr>
        <w:t>.</w:t>
      </w:r>
    </w:p>
    <w:sectPr w:rsidR="0040269C" w:rsidRPr="00B57A54" w:rsidSect="00946F28">
      <w:footerReference w:type="default" r:id="rId10"/>
      <w:pgSz w:w="12240" w:h="15840"/>
      <w:pgMar w:top="851" w:right="851" w:bottom="851"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CB64E" w14:textId="77777777" w:rsidR="004A741E" w:rsidRDefault="004A741E">
      <w:pPr>
        <w:spacing w:after="0" w:line="240" w:lineRule="auto"/>
      </w:pPr>
      <w:r>
        <w:separator/>
      </w:r>
    </w:p>
  </w:endnote>
  <w:endnote w:type="continuationSeparator" w:id="0">
    <w:p w14:paraId="50731466" w14:textId="77777777" w:rsidR="004A741E" w:rsidRDefault="004A7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nlo Regular">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276343"/>
      <w:docPartObj>
        <w:docPartGallery w:val="Page Numbers (Bottom of Page)"/>
        <w:docPartUnique/>
      </w:docPartObj>
    </w:sdtPr>
    <w:sdtEndPr>
      <w:rPr>
        <w:noProof/>
      </w:rPr>
    </w:sdtEndPr>
    <w:sdtContent>
      <w:p w14:paraId="564A3BFA" w14:textId="6AFC63AA" w:rsidR="0087092B" w:rsidRDefault="00B57A54" w:rsidP="0087092B">
        <w:pPr>
          <w:pStyle w:val="Footer"/>
        </w:pPr>
        <w:r>
          <w:fldChar w:fldCharType="begin"/>
        </w:r>
        <w:r>
          <w:instrText xml:space="preserve"> PAGE   \* MERGEFORMAT </w:instrText>
        </w:r>
        <w:r>
          <w:fldChar w:fldCharType="separate"/>
        </w:r>
        <w:r w:rsidR="00037FE8">
          <w:rPr>
            <w:noProof/>
          </w:rPr>
          <w:t>20</w:t>
        </w:r>
        <w:r>
          <w:rPr>
            <w:noProof/>
          </w:rPr>
          <w:fldChar w:fldCharType="end"/>
        </w:r>
      </w:p>
      <w:p w14:paraId="4F7D97AC" w14:textId="78EBC9EC" w:rsidR="00B57A54" w:rsidRDefault="004A741E">
        <w:pPr>
          <w:pStyle w:val="Footer"/>
          <w:jc w:val="center"/>
        </w:pPr>
      </w:p>
    </w:sdtContent>
  </w:sdt>
  <w:p w14:paraId="491159CC" w14:textId="77777777" w:rsidR="0087092B" w:rsidRDefault="008709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0C0F1" w14:textId="77777777" w:rsidR="004A741E" w:rsidRDefault="004A741E">
      <w:pPr>
        <w:spacing w:after="0" w:line="240" w:lineRule="auto"/>
      </w:pPr>
      <w:r>
        <w:separator/>
      </w:r>
    </w:p>
  </w:footnote>
  <w:footnote w:type="continuationSeparator" w:id="0">
    <w:p w14:paraId="22631C84" w14:textId="77777777" w:rsidR="004A741E" w:rsidRDefault="004A7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5B17"/>
    <w:multiLevelType w:val="hybridMultilevel"/>
    <w:tmpl w:val="E480A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E61D1"/>
    <w:multiLevelType w:val="hybridMultilevel"/>
    <w:tmpl w:val="D46A8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407A1"/>
    <w:multiLevelType w:val="hybridMultilevel"/>
    <w:tmpl w:val="43989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D238E"/>
    <w:multiLevelType w:val="hybridMultilevel"/>
    <w:tmpl w:val="BBE02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365E8"/>
    <w:multiLevelType w:val="hybridMultilevel"/>
    <w:tmpl w:val="4F9A5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33FDD"/>
    <w:multiLevelType w:val="hybridMultilevel"/>
    <w:tmpl w:val="4DAAE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56445"/>
    <w:multiLevelType w:val="hybridMultilevel"/>
    <w:tmpl w:val="4BB24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46D26"/>
    <w:multiLevelType w:val="hybridMultilevel"/>
    <w:tmpl w:val="7E4E07CE"/>
    <w:lvl w:ilvl="0" w:tplc="DAF0CC98">
      <w:numFmt w:val="bullet"/>
      <w:lvlText w:val="-"/>
      <w:lvlJc w:val="left"/>
      <w:pPr>
        <w:ind w:left="1080" w:hanging="360"/>
      </w:pPr>
      <w:rPr>
        <w:rFonts w:ascii="Sylfaen" w:eastAsiaTheme="minorHAnsi" w:hAnsi="Sylfaen"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CB2199"/>
    <w:multiLevelType w:val="hybridMultilevel"/>
    <w:tmpl w:val="971A2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55DEA"/>
    <w:multiLevelType w:val="hybridMultilevel"/>
    <w:tmpl w:val="52A4A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E4899"/>
    <w:multiLevelType w:val="multilevel"/>
    <w:tmpl w:val="CAB646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9490AA3"/>
    <w:multiLevelType w:val="hybridMultilevel"/>
    <w:tmpl w:val="914CB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A43B14"/>
    <w:multiLevelType w:val="hybridMultilevel"/>
    <w:tmpl w:val="ADFC2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E676EF"/>
    <w:multiLevelType w:val="hybridMultilevel"/>
    <w:tmpl w:val="9062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1C749D"/>
    <w:multiLevelType w:val="multilevel"/>
    <w:tmpl w:val="F47E2748"/>
    <w:lvl w:ilvl="0">
      <w:start w:val="1"/>
      <w:numFmt w:val="decimal"/>
      <w:lvlText w:val="%1."/>
      <w:lvlJc w:val="left"/>
      <w:pPr>
        <w:ind w:left="720" w:hanging="360"/>
      </w:pPr>
      <w:rPr>
        <w:rFonts w:ascii="Sylfaen" w:hAnsi="Sylfaen" w:hint="default"/>
        <w:sz w:val="20"/>
      </w:rPr>
    </w:lvl>
    <w:lvl w:ilvl="1">
      <w:start w:val="1"/>
      <w:numFmt w:val="decimal"/>
      <w:isLgl/>
      <w:lvlText w:val="%1.%2"/>
      <w:lvlJc w:val="left"/>
      <w:pPr>
        <w:ind w:left="1080" w:hanging="360"/>
      </w:pPr>
      <w:rPr>
        <w:rFonts w:ascii="Sylfaen" w:hAnsi="Sylfaen" w:hint="default"/>
      </w:rPr>
    </w:lvl>
    <w:lvl w:ilvl="2">
      <w:start w:val="1"/>
      <w:numFmt w:val="decimal"/>
      <w:isLgl/>
      <w:lvlText w:val="%1.%2.%3"/>
      <w:lvlJc w:val="left"/>
      <w:pPr>
        <w:ind w:left="1800" w:hanging="720"/>
      </w:pPr>
      <w:rPr>
        <w:rFonts w:ascii="Sylfaen" w:hAnsi="Sylfaen"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3B0F69F4"/>
    <w:multiLevelType w:val="hybridMultilevel"/>
    <w:tmpl w:val="79C02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195FB6"/>
    <w:multiLevelType w:val="hybridMultilevel"/>
    <w:tmpl w:val="29366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006FA5"/>
    <w:multiLevelType w:val="hybridMultilevel"/>
    <w:tmpl w:val="03B0C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E248CC"/>
    <w:multiLevelType w:val="hybridMultilevel"/>
    <w:tmpl w:val="7ACEA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6579B6"/>
    <w:multiLevelType w:val="hybridMultilevel"/>
    <w:tmpl w:val="0EC86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294CED"/>
    <w:multiLevelType w:val="hybridMultilevel"/>
    <w:tmpl w:val="AD5C3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033F0C"/>
    <w:multiLevelType w:val="hybridMultilevel"/>
    <w:tmpl w:val="77A0A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210E0B"/>
    <w:multiLevelType w:val="hybridMultilevel"/>
    <w:tmpl w:val="70E80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A332BE"/>
    <w:multiLevelType w:val="hybridMultilevel"/>
    <w:tmpl w:val="3106F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CE1424"/>
    <w:multiLevelType w:val="hybridMultilevel"/>
    <w:tmpl w:val="6596A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250DC6"/>
    <w:multiLevelType w:val="hybridMultilevel"/>
    <w:tmpl w:val="58F62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3068F7"/>
    <w:multiLevelType w:val="hybridMultilevel"/>
    <w:tmpl w:val="4AC6E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344D99"/>
    <w:multiLevelType w:val="hybridMultilevel"/>
    <w:tmpl w:val="8D14B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4E2294"/>
    <w:multiLevelType w:val="hybridMultilevel"/>
    <w:tmpl w:val="DC9E3A86"/>
    <w:lvl w:ilvl="0" w:tplc="DDCC85F0">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8A1DF1"/>
    <w:multiLevelType w:val="hybridMultilevel"/>
    <w:tmpl w:val="D4100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26"/>
  </w:num>
  <w:num w:numId="4">
    <w:abstractNumId w:val="24"/>
  </w:num>
  <w:num w:numId="5">
    <w:abstractNumId w:val="17"/>
  </w:num>
  <w:num w:numId="6">
    <w:abstractNumId w:val="13"/>
  </w:num>
  <w:num w:numId="7">
    <w:abstractNumId w:val="11"/>
  </w:num>
  <w:num w:numId="8">
    <w:abstractNumId w:val="29"/>
  </w:num>
  <w:num w:numId="9">
    <w:abstractNumId w:val="25"/>
  </w:num>
  <w:num w:numId="10">
    <w:abstractNumId w:val="27"/>
  </w:num>
  <w:num w:numId="11">
    <w:abstractNumId w:val="6"/>
  </w:num>
  <w:num w:numId="12">
    <w:abstractNumId w:val="23"/>
  </w:num>
  <w:num w:numId="13">
    <w:abstractNumId w:val="2"/>
  </w:num>
  <w:num w:numId="14">
    <w:abstractNumId w:val="19"/>
  </w:num>
  <w:num w:numId="15">
    <w:abstractNumId w:val="3"/>
  </w:num>
  <w:num w:numId="16">
    <w:abstractNumId w:val="8"/>
  </w:num>
  <w:num w:numId="17">
    <w:abstractNumId w:val="18"/>
  </w:num>
  <w:num w:numId="18">
    <w:abstractNumId w:val="12"/>
  </w:num>
  <w:num w:numId="19">
    <w:abstractNumId w:val="1"/>
  </w:num>
  <w:num w:numId="20">
    <w:abstractNumId w:val="5"/>
  </w:num>
  <w:num w:numId="21">
    <w:abstractNumId w:val="21"/>
  </w:num>
  <w:num w:numId="22">
    <w:abstractNumId w:val="16"/>
  </w:num>
  <w:num w:numId="23">
    <w:abstractNumId w:val="22"/>
  </w:num>
  <w:num w:numId="24">
    <w:abstractNumId w:val="15"/>
  </w:num>
  <w:num w:numId="25">
    <w:abstractNumId w:val="0"/>
  </w:num>
  <w:num w:numId="26">
    <w:abstractNumId w:val="4"/>
  </w:num>
  <w:num w:numId="27">
    <w:abstractNumId w:val="7"/>
  </w:num>
  <w:num w:numId="28">
    <w:abstractNumId w:val="10"/>
  </w:num>
  <w:num w:numId="29">
    <w:abstractNumId w:val="14"/>
  </w:num>
  <w:num w:numId="30">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DFB"/>
    <w:rsid w:val="00001DD1"/>
    <w:rsid w:val="0000379F"/>
    <w:rsid w:val="00003A54"/>
    <w:rsid w:val="00006B90"/>
    <w:rsid w:val="0001095F"/>
    <w:rsid w:val="00015FCD"/>
    <w:rsid w:val="0002189E"/>
    <w:rsid w:val="00026CD7"/>
    <w:rsid w:val="00037FE8"/>
    <w:rsid w:val="0004342C"/>
    <w:rsid w:val="00047683"/>
    <w:rsid w:val="00053E77"/>
    <w:rsid w:val="0006317E"/>
    <w:rsid w:val="00064ABD"/>
    <w:rsid w:val="00067166"/>
    <w:rsid w:val="000728E3"/>
    <w:rsid w:val="00075BBB"/>
    <w:rsid w:val="00080799"/>
    <w:rsid w:val="0008671E"/>
    <w:rsid w:val="00092425"/>
    <w:rsid w:val="00092D13"/>
    <w:rsid w:val="000A1E2C"/>
    <w:rsid w:val="000C219B"/>
    <w:rsid w:val="000C7AA1"/>
    <w:rsid w:val="000D5C76"/>
    <w:rsid w:val="000D6F99"/>
    <w:rsid w:val="000E4106"/>
    <w:rsid w:val="000E671C"/>
    <w:rsid w:val="000F0785"/>
    <w:rsid w:val="000F2ECB"/>
    <w:rsid w:val="00103EDC"/>
    <w:rsid w:val="00106249"/>
    <w:rsid w:val="001113FE"/>
    <w:rsid w:val="00111924"/>
    <w:rsid w:val="001173F8"/>
    <w:rsid w:val="00121C78"/>
    <w:rsid w:val="001246BA"/>
    <w:rsid w:val="00124703"/>
    <w:rsid w:val="00126570"/>
    <w:rsid w:val="001313EA"/>
    <w:rsid w:val="00135CA0"/>
    <w:rsid w:val="00137BB3"/>
    <w:rsid w:val="0014024D"/>
    <w:rsid w:val="00140839"/>
    <w:rsid w:val="00144EC0"/>
    <w:rsid w:val="00146E25"/>
    <w:rsid w:val="00147524"/>
    <w:rsid w:val="00157459"/>
    <w:rsid w:val="00161C22"/>
    <w:rsid w:val="00162B65"/>
    <w:rsid w:val="001648D7"/>
    <w:rsid w:val="0017090A"/>
    <w:rsid w:val="00174DFF"/>
    <w:rsid w:val="00176A0E"/>
    <w:rsid w:val="00177976"/>
    <w:rsid w:val="0018204C"/>
    <w:rsid w:val="00184A84"/>
    <w:rsid w:val="00186140"/>
    <w:rsid w:val="00190339"/>
    <w:rsid w:val="00191F68"/>
    <w:rsid w:val="00193562"/>
    <w:rsid w:val="00194EEC"/>
    <w:rsid w:val="00194FA8"/>
    <w:rsid w:val="00197EDD"/>
    <w:rsid w:val="001A3D78"/>
    <w:rsid w:val="001A41F2"/>
    <w:rsid w:val="001B11C2"/>
    <w:rsid w:val="001B2064"/>
    <w:rsid w:val="001B4064"/>
    <w:rsid w:val="001C0945"/>
    <w:rsid w:val="001C2DA8"/>
    <w:rsid w:val="001C5415"/>
    <w:rsid w:val="001D3BD0"/>
    <w:rsid w:val="002011B4"/>
    <w:rsid w:val="00202E41"/>
    <w:rsid w:val="0020379B"/>
    <w:rsid w:val="00213F66"/>
    <w:rsid w:val="00215055"/>
    <w:rsid w:val="00215DC9"/>
    <w:rsid w:val="002206DF"/>
    <w:rsid w:val="002326C6"/>
    <w:rsid w:val="00235CB7"/>
    <w:rsid w:val="00236856"/>
    <w:rsid w:val="00242FF6"/>
    <w:rsid w:val="00244113"/>
    <w:rsid w:val="00245782"/>
    <w:rsid w:val="00251EF4"/>
    <w:rsid w:val="00253E82"/>
    <w:rsid w:val="0025674C"/>
    <w:rsid w:val="00256863"/>
    <w:rsid w:val="00262811"/>
    <w:rsid w:val="0026511D"/>
    <w:rsid w:val="00267BAA"/>
    <w:rsid w:val="00276BAC"/>
    <w:rsid w:val="00277EB1"/>
    <w:rsid w:val="002809AA"/>
    <w:rsid w:val="00280C8E"/>
    <w:rsid w:val="002838E8"/>
    <w:rsid w:val="00284E94"/>
    <w:rsid w:val="00294E1B"/>
    <w:rsid w:val="002A5F57"/>
    <w:rsid w:val="002A767A"/>
    <w:rsid w:val="002B22FB"/>
    <w:rsid w:val="002C3E3C"/>
    <w:rsid w:val="002D0451"/>
    <w:rsid w:val="002D7DFF"/>
    <w:rsid w:val="002E6E4B"/>
    <w:rsid w:val="002F33C6"/>
    <w:rsid w:val="002F5FC9"/>
    <w:rsid w:val="002F761A"/>
    <w:rsid w:val="0030237A"/>
    <w:rsid w:val="003025E7"/>
    <w:rsid w:val="003052E6"/>
    <w:rsid w:val="00312348"/>
    <w:rsid w:val="003125EF"/>
    <w:rsid w:val="00314C54"/>
    <w:rsid w:val="00323BB9"/>
    <w:rsid w:val="0032435B"/>
    <w:rsid w:val="00324B49"/>
    <w:rsid w:val="00326421"/>
    <w:rsid w:val="00332BF4"/>
    <w:rsid w:val="00335072"/>
    <w:rsid w:val="003416BA"/>
    <w:rsid w:val="00341702"/>
    <w:rsid w:val="00345F67"/>
    <w:rsid w:val="0035042E"/>
    <w:rsid w:val="00351475"/>
    <w:rsid w:val="00351785"/>
    <w:rsid w:val="003537EF"/>
    <w:rsid w:val="00354098"/>
    <w:rsid w:val="0036124D"/>
    <w:rsid w:val="003711AF"/>
    <w:rsid w:val="00373C1E"/>
    <w:rsid w:val="00375D50"/>
    <w:rsid w:val="00376020"/>
    <w:rsid w:val="00382A7F"/>
    <w:rsid w:val="00386E03"/>
    <w:rsid w:val="00391075"/>
    <w:rsid w:val="003926F0"/>
    <w:rsid w:val="00394D5B"/>
    <w:rsid w:val="00395DEF"/>
    <w:rsid w:val="003A1F8C"/>
    <w:rsid w:val="003A405B"/>
    <w:rsid w:val="003A4693"/>
    <w:rsid w:val="003B29BC"/>
    <w:rsid w:val="003B747A"/>
    <w:rsid w:val="003B7DFB"/>
    <w:rsid w:val="003C4D75"/>
    <w:rsid w:val="003C7BB9"/>
    <w:rsid w:val="003D484C"/>
    <w:rsid w:val="003D7B63"/>
    <w:rsid w:val="003E37E6"/>
    <w:rsid w:val="003E4D35"/>
    <w:rsid w:val="003F0732"/>
    <w:rsid w:val="003F2434"/>
    <w:rsid w:val="003F6FF0"/>
    <w:rsid w:val="003F778B"/>
    <w:rsid w:val="0040269C"/>
    <w:rsid w:val="00406EF0"/>
    <w:rsid w:val="00410A6F"/>
    <w:rsid w:val="00411101"/>
    <w:rsid w:val="00411E20"/>
    <w:rsid w:val="00413877"/>
    <w:rsid w:val="00414B0C"/>
    <w:rsid w:val="00423D1F"/>
    <w:rsid w:val="00437EC4"/>
    <w:rsid w:val="00455B19"/>
    <w:rsid w:val="004603E3"/>
    <w:rsid w:val="004628DE"/>
    <w:rsid w:val="004720A0"/>
    <w:rsid w:val="00484408"/>
    <w:rsid w:val="00485C2E"/>
    <w:rsid w:val="00490012"/>
    <w:rsid w:val="004902FB"/>
    <w:rsid w:val="00491117"/>
    <w:rsid w:val="004921D1"/>
    <w:rsid w:val="004A741E"/>
    <w:rsid w:val="004B52E3"/>
    <w:rsid w:val="004B733A"/>
    <w:rsid w:val="004C3E1E"/>
    <w:rsid w:val="004D2C38"/>
    <w:rsid w:val="004E3EB1"/>
    <w:rsid w:val="004F04AA"/>
    <w:rsid w:val="004F36E7"/>
    <w:rsid w:val="004F5F6D"/>
    <w:rsid w:val="0050475C"/>
    <w:rsid w:val="0050777C"/>
    <w:rsid w:val="00517B73"/>
    <w:rsid w:val="00520BAF"/>
    <w:rsid w:val="00520D54"/>
    <w:rsid w:val="00521D9A"/>
    <w:rsid w:val="0052210E"/>
    <w:rsid w:val="00524CB6"/>
    <w:rsid w:val="0052783E"/>
    <w:rsid w:val="00530AB1"/>
    <w:rsid w:val="00531C48"/>
    <w:rsid w:val="00531FA3"/>
    <w:rsid w:val="00532143"/>
    <w:rsid w:val="005330FD"/>
    <w:rsid w:val="00533CE4"/>
    <w:rsid w:val="005364F4"/>
    <w:rsid w:val="00540459"/>
    <w:rsid w:val="0054601B"/>
    <w:rsid w:val="00555CA0"/>
    <w:rsid w:val="00556DA1"/>
    <w:rsid w:val="00557A8B"/>
    <w:rsid w:val="00563E5A"/>
    <w:rsid w:val="00565CD2"/>
    <w:rsid w:val="00566CA0"/>
    <w:rsid w:val="00574C71"/>
    <w:rsid w:val="00577EE5"/>
    <w:rsid w:val="00581A28"/>
    <w:rsid w:val="00587104"/>
    <w:rsid w:val="005874D3"/>
    <w:rsid w:val="005A0BE2"/>
    <w:rsid w:val="005A1939"/>
    <w:rsid w:val="005A77C1"/>
    <w:rsid w:val="005B1A33"/>
    <w:rsid w:val="005B35FB"/>
    <w:rsid w:val="005B5F69"/>
    <w:rsid w:val="005D1924"/>
    <w:rsid w:val="005D35BA"/>
    <w:rsid w:val="005E02A6"/>
    <w:rsid w:val="005E0CB3"/>
    <w:rsid w:val="005E49AA"/>
    <w:rsid w:val="005F3660"/>
    <w:rsid w:val="005F4AE3"/>
    <w:rsid w:val="005F4AF8"/>
    <w:rsid w:val="00600DD6"/>
    <w:rsid w:val="006016AB"/>
    <w:rsid w:val="00601755"/>
    <w:rsid w:val="00601BF4"/>
    <w:rsid w:val="006024B5"/>
    <w:rsid w:val="00603629"/>
    <w:rsid w:val="00605236"/>
    <w:rsid w:val="00607668"/>
    <w:rsid w:val="00610601"/>
    <w:rsid w:val="00624669"/>
    <w:rsid w:val="0063563E"/>
    <w:rsid w:val="006442BC"/>
    <w:rsid w:val="00645891"/>
    <w:rsid w:val="006463F3"/>
    <w:rsid w:val="0064655E"/>
    <w:rsid w:val="0064689B"/>
    <w:rsid w:val="00647F3A"/>
    <w:rsid w:val="00654C22"/>
    <w:rsid w:val="00654E78"/>
    <w:rsid w:val="00655C0B"/>
    <w:rsid w:val="00661CD2"/>
    <w:rsid w:val="0066224C"/>
    <w:rsid w:val="006645D9"/>
    <w:rsid w:val="00666AEE"/>
    <w:rsid w:val="00670583"/>
    <w:rsid w:val="00677BA6"/>
    <w:rsid w:val="00682265"/>
    <w:rsid w:val="00682BE0"/>
    <w:rsid w:val="006847C1"/>
    <w:rsid w:val="0069319D"/>
    <w:rsid w:val="0069448D"/>
    <w:rsid w:val="0069470F"/>
    <w:rsid w:val="00695215"/>
    <w:rsid w:val="006A1C70"/>
    <w:rsid w:val="006A411E"/>
    <w:rsid w:val="006B0E95"/>
    <w:rsid w:val="006B4ABE"/>
    <w:rsid w:val="006B4B71"/>
    <w:rsid w:val="006C04D2"/>
    <w:rsid w:val="006C2AAF"/>
    <w:rsid w:val="006C56A7"/>
    <w:rsid w:val="006E023D"/>
    <w:rsid w:val="006E090A"/>
    <w:rsid w:val="006F25F0"/>
    <w:rsid w:val="006F5D3F"/>
    <w:rsid w:val="006F6ADD"/>
    <w:rsid w:val="00703155"/>
    <w:rsid w:val="00704AE1"/>
    <w:rsid w:val="00707FEC"/>
    <w:rsid w:val="00711BC8"/>
    <w:rsid w:val="00713BCC"/>
    <w:rsid w:val="00714531"/>
    <w:rsid w:val="007172A6"/>
    <w:rsid w:val="00722FA3"/>
    <w:rsid w:val="007368AE"/>
    <w:rsid w:val="0073774D"/>
    <w:rsid w:val="00737F0C"/>
    <w:rsid w:val="0074075B"/>
    <w:rsid w:val="007476A0"/>
    <w:rsid w:val="00752FDC"/>
    <w:rsid w:val="007540FA"/>
    <w:rsid w:val="007562BA"/>
    <w:rsid w:val="00756477"/>
    <w:rsid w:val="00757EC6"/>
    <w:rsid w:val="00765433"/>
    <w:rsid w:val="00773F52"/>
    <w:rsid w:val="0078002E"/>
    <w:rsid w:val="00780BBA"/>
    <w:rsid w:val="00784496"/>
    <w:rsid w:val="007904FC"/>
    <w:rsid w:val="00790717"/>
    <w:rsid w:val="007A19AD"/>
    <w:rsid w:val="007A4123"/>
    <w:rsid w:val="007A4161"/>
    <w:rsid w:val="007A5A9E"/>
    <w:rsid w:val="007A7F79"/>
    <w:rsid w:val="007B62A5"/>
    <w:rsid w:val="007B66E6"/>
    <w:rsid w:val="007B703F"/>
    <w:rsid w:val="007D1651"/>
    <w:rsid w:val="007D3FE1"/>
    <w:rsid w:val="007E5F47"/>
    <w:rsid w:val="007F4767"/>
    <w:rsid w:val="008015B2"/>
    <w:rsid w:val="008079C5"/>
    <w:rsid w:val="00812682"/>
    <w:rsid w:val="0081282A"/>
    <w:rsid w:val="00812E45"/>
    <w:rsid w:val="00813FB5"/>
    <w:rsid w:val="00820B1B"/>
    <w:rsid w:val="00823CA8"/>
    <w:rsid w:val="00824F65"/>
    <w:rsid w:val="008319C0"/>
    <w:rsid w:val="00834251"/>
    <w:rsid w:val="00843922"/>
    <w:rsid w:val="008456A9"/>
    <w:rsid w:val="00851C85"/>
    <w:rsid w:val="00860B8A"/>
    <w:rsid w:val="00861BB8"/>
    <w:rsid w:val="00862633"/>
    <w:rsid w:val="008643F1"/>
    <w:rsid w:val="00864543"/>
    <w:rsid w:val="0087092B"/>
    <w:rsid w:val="00872CC2"/>
    <w:rsid w:val="00880BCC"/>
    <w:rsid w:val="00885245"/>
    <w:rsid w:val="00886376"/>
    <w:rsid w:val="00886C85"/>
    <w:rsid w:val="00893E29"/>
    <w:rsid w:val="008942C9"/>
    <w:rsid w:val="008A28D2"/>
    <w:rsid w:val="008A5860"/>
    <w:rsid w:val="008A7A4C"/>
    <w:rsid w:val="008B06DA"/>
    <w:rsid w:val="008B1CCF"/>
    <w:rsid w:val="008C0512"/>
    <w:rsid w:val="008C0DCD"/>
    <w:rsid w:val="008C4E4A"/>
    <w:rsid w:val="008C5A1B"/>
    <w:rsid w:val="008D333A"/>
    <w:rsid w:val="008E023F"/>
    <w:rsid w:val="008E20DF"/>
    <w:rsid w:val="008E4F14"/>
    <w:rsid w:val="008E5636"/>
    <w:rsid w:val="008E5712"/>
    <w:rsid w:val="008E7F67"/>
    <w:rsid w:val="008F3EE9"/>
    <w:rsid w:val="00904F44"/>
    <w:rsid w:val="00915779"/>
    <w:rsid w:val="00922EFB"/>
    <w:rsid w:val="009272E9"/>
    <w:rsid w:val="009302A5"/>
    <w:rsid w:val="00931F50"/>
    <w:rsid w:val="00934E33"/>
    <w:rsid w:val="00935E34"/>
    <w:rsid w:val="00946F28"/>
    <w:rsid w:val="00960008"/>
    <w:rsid w:val="009631D8"/>
    <w:rsid w:val="00964E17"/>
    <w:rsid w:val="00966AFD"/>
    <w:rsid w:val="009732BE"/>
    <w:rsid w:val="00973CE5"/>
    <w:rsid w:val="009763AD"/>
    <w:rsid w:val="009803F1"/>
    <w:rsid w:val="00986512"/>
    <w:rsid w:val="009945C7"/>
    <w:rsid w:val="0099495E"/>
    <w:rsid w:val="00996279"/>
    <w:rsid w:val="009A1597"/>
    <w:rsid w:val="009C3F61"/>
    <w:rsid w:val="009C5DE7"/>
    <w:rsid w:val="009D4C82"/>
    <w:rsid w:val="009E4F7B"/>
    <w:rsid w:val="009F553E"/>
    <w:rsid w:val="00A12333"/>
    <w:rsid w:val="00A12610"/>
    <w:rsid w:val="00A234F1"/>
    <w:rsid w:val="00A256A8"/>
    <w:rsid w:val="00A34EA0"/>
    <w:rsid w:val="00A366F7"/>
    <w:rsid w:val="00A371BA"/>
    <w:rsid w:val="00A40F28"/>
    <w:rsid w:val="00A42D6F"/>
    <w:rsid w:val="00A46AC8"/>
    <w:rsid w:val="00A53DDE"/>
    <w:rsid w:val="00A56F41"/>
    <w:rsid w:val="00A6489E"/>
    <w:rsid w:val="00A71A2D"/>
    <w:rsid w:val="00A771C0"/>
    <w:rsid w:val="00A77C93"/>
    <w:rsid w:val="00A8130F"/>
    <w:rsid w:val="00A8454E"/>
    <w:rsid w:val="00A905BF"/>
    <w:rsid w:val="00A917C6"/>
    <w:rsid w:val="00A94DDA"/>
    <w:rsid w:val="00A96231"/>
    <w:rsid w:val="00AA3BCB"/>
    <w:rsid w:val="00AA6C7F"/>
    <w:rsid w:val="00AA6D62"/>
    <w:rsid w:val="00AB1CC0"/>
    <w:rsid w:val="00AB2716"/>
    <w:rsid w:val="00AB44EF"/>
    <w:rsid w:val="00AC22AC"/>
    <w:rsid w:val="00AC31DA"/>
    <w:rsid w:val="00AC3EC1"/>
    <w:rsid w:val="00AC3EE8"/>
    <w:rsid w:val="00AD4FE5"/>
    <w:rsid w:val="00AE3C7B"/>
    <w:rsid w:val="00AE4B2E"/>
    <w:rsid w:val="00AE79D6"/>
    <w:rsid w:val="00AF45E5"/>
    <w:rsid w:val="00AF5025"/>
    <w:rsid w:val="00B024AD"/>
    <w:rsid w:val="00B17C9F"/>
    <w:rsid w:val="00B20DBB"/>
    <w:rsid w:val="00B235A4"/>
    <w:rsid w:val="00B24183"/>
    <w:rsid w:val="00B44DD8"/>
    <w:rsid w:val="00B51ABA"/>
    <w:rsid w:val="00B52BEC"/>
    <w:rsid w:val="00B54274"/>
    <w:rsid w:val="00B5479E"/>
    <w:rsid w:val="00B57A54"/>
    <w:rsid w:val="00B641E2"/>
    <w:rsid w:val="00B7239A"/>
    <w:rsid w:val="00B756F6"/>
    <w:rsid w:val="00B8312C"/>
    <w:rsid w:val="00B84820"/>
    <w:rsid w:val="00B861F7"/>
    <w:rsid w:val="00B90F5B"/>
    <w:rsid w:val="00B93BE1"/>
    <w:rsid w:val="00B94042"/>
    <w:rsid w:val="00B965BA"/>
    <w:rsid w:val="00B97E5A"/>
    <w:rsid w:val="00BA60DC"/>
    <w:rsid w:val="00BC05A9"/>
    <w:rsid w:val="00BD103C"/>
    <w:rsid w:val="00BE0B40"/>
    <w:rsid w:val="00BE0DFA"/>
    <w:rsid w:val="00BE0EC3"/>
    <w:rsid w:val="00BE215D"/>
    <w:rsid w:val="00BE2367"/>
    <w:rsid w:val="00BE714D"/>
    <w:rsid w:val="00BF164C"/>
    <w:rsid w:val="00BF4319"/>
    <w:rsid w:val="00C155FA"/>
    <w:rsid w:val="00C17680"/>
    <w:rsid w:val="00C21FB3"/>
    <w:rsid w:val="00C23B60"/>
    <w:rsid w:val="00C24AA4"/>
    <w:rsid w:val="00C26A3F"/>
    <w:rsid w:val="00C35969"/>
    <w:rsid w:val="00C46498"/>
    <w:rsid w:val="00C502C3"/>
    <w:rsid w:val="00C60C7E"/>
    <w:rsid w:val="00C67940"/>
    <w:rsid w:val="00C67D8C"/>
    <w:rsid w:val="00C75D96"/>
    <w:rsid w:val="00C84249"/>
    <w:rsid w:val="00C93C4F"/>
    <w:rsid w:val="00CA421A"/>
    <w:rsid w:val="00CB1E21"/>
    <w:rsid w:val="00CB2F7C"/>
    <w:rsid w:val="00CB42E0"/>
    <w:rsid w:val="00CC17FE"/>
    <w:rsid w:val="00CC2F0B"/>
    <w:rsid w:val="00CC5A81"/>
    <w:rsid w:val="00CC749B"/>
    <w:rsid w:val="00CD0E9F"/>
    <w:rsid w:val="00CD1023"/>
    <w:rsid w:val="00CD165B"/>
    <w:rsid w:val="00CE6706"/>
    <w:rsid w:val="00CF5BD4"/>
    <w:rsid w:val="00CF7443"/>
    <w:rsid w:val="00D02D6E"/>
    <w:rsid w:val="00D04A82"/>
    <w:rsid w:val="00D05BCD"/>
    <w:rsid w:val="00D1031B"/>
    <w:rsid w:val="00D15E1D"/>
    <w:rsid w:val="00D1695F"/>
    <w:rsid w:val="00D20EF5"/>
    <w:rsid w:val="00D24405"/>
    <w:rsid w:val="00D40292"/>
    <w:rsid w:val="00D42F6B"/>
    <w:rsid w:val="00D43801"/>
    <w:rsid w:val="00D44E4A"/>
    <w:rsid w:val="00D5441D"/>
    <w:rsid w:val="00D61A17"/>
    <w:rsid w:val="00D654C8"/>
    <w:rsid w:val="00D76649"/>
    <w:rsid w:val="00D8077F"/>
    <w:rsid w:val="00D819BD"/>
    <w:rsid w:val="00D831E0"/>
    <w:rsid w:val="00D83984"/>
    <w:rsid w:val="00D85034"/>
    <w:rsid w:val="00D87885"/>
    <w:rsid w:val="00D945D9"/>
    <w:rsid w:val="00D94690"/>
    <w:rsid w:val="00D95F5A"/>
    <w:rsid w:val="00D962B0"/>
    <w:rsid w:val="00DA0D5B"/>
    <w:rsid w:val="00DA444E"/>
    <w:rsid w:val="00DA4FF4"/>
    <w:rsid w:val="00DA65D3"/>
    <w:rsid w:val="00DB289F"/>
    <w:rsid w:val="00DB41E8"/>
    <w:rsid w:val="00DB6378"/>
    <w:rsid w:val="00DC28DF"/>
    <w:rsid w:val="00DC4763"/>
    <w:rsid w:val="00DC4D4D"/>
    <w:rsid w:val="00DD0951"/>
    <w:rsid w:val="00DE07CC"/>
    <w:rsid w:val="00DF2B04"/>
    <w:rsid w:val="00DF58BC"/>
    <w:rsid w:val="00DF5D87"/>
    <w:rsid w:val="00E0013F"/>
    <w:rsid w:val="00E04BB3"/>
    <w:rsid w:val="00E21C46"/>
    <w:rsid w:val="00E27765"/>
    <w:rsid w:val="00E3576D"/>
    <w:rsid w:val="00E45192"/>
    <w:rsid w:val="00E467B2"/>
    <w:rsid w:val="00E54521"/>
    <w:rsid w:val="00E55E82"/>
    <w:rsid w:val="00E57E77"/>
    <w:rsid w:val="00E621B5"/>
    <w:rsid w:val="00E62871"/>
    <w:rsid w:val="00E66941"/>
    <w:rsid w:val="00E66DDD"/>
    <w:rsid w:val="00E671EF"/>
    <w:rsid w:val="00E67840"/>
    <w:rsid w:val="00E74FAB"/>
    <w:rsid w:val="00E76463"/>
    <w:rsid w:val="00E7788C"/>
    <w:rsid w:val="00E819D5"/>
    <w:rsid w:val="00E83367"/>
    <w:rsid w:val="00E8357D"/>
    <w:rsid w:val="00E8410F"/>
    <w:rsid w:val="00E84610"/>
    <w:rsid w:val="00E84C33"/>
    <w:rsid w:val="00E9439C"/>
    <w:rsid w:val="00E9493E"/>
    <w:rsid w:val="00EB13B2"/>
    <w:rsid w:val="00EB3794"/>
    <w:rsid w:val="00EB402D"/>
    <w:rsid w:val="00EB492E"/>
    <w:rsid w:val="00EC2676"/>
    <w:rsid w:val="00ED52E1"/>
    <w:rsid w:val="00ED73E0"/>
    <w:rsid w:val="00EE0544"/>
    <w:rsid w:val="00EE0C00"/>
    <w:rsid w:val="00EE1BC2"/>
    <w:rsid w:val="00EE3A6A"/>
    <w:rsid w:val="00EF0FE1"/>
    <w:rsid w:val="00EF480C"/>
    <w:rsid w:val="00EF76AC"/>
    <w:rsid w:val="00F162D5"/>
    <w:rsid w:val="00F1767C"/>
    <w:rsid w:val="00F218CE"/>
    <w:rsid w:val="00F23F83"/>
    <w:rsid w:val="00F2565B"/>
    <w:rsid w:val="00F30830"/>
    <w:rsid w:val="00F3470D"/>
    <w:rsid w:val="00F4283A"/>
    <w:rsid w:val="00F50A59"/>
    <w:rsid w:val="00F600AB"/>
    <w:rsid w:val="00F62017"/>
    <w:rsid w:val="00F63824"/>
    <w:rsid w:val="00F63EC5"/>
    <w:rsid w:val="00F64D3A"/>
    <w:rsid w:val="00F6600D"/>
    <w:rsid w:val="00F66F00"/>
    <w:rsid w:val="00F725C3"/>
    <w:rsid w:val="00F72E07"/>
    <w:rsid w:val="00F85B61"/>
    <w:rsid w:val="00F86FE3"/>
    <w:rsid w:val="00FA52F8"/>
    <w:rsid w:val="00FB12B1"/>
    <w:rsid w:val="00FB156F"/>
    <w:rsid w:val="00FC045D"/>
    <w:rsid w:val="00FC1BF5"/>
    <w:rsid w:val="00FC4789"/>
    <w:rsid w:val="00FD3CC2"/>
    <w:rsid w:val="00FD612A"/>
    <w:rsid w:val="00FD6E27"/>
    <w:rsid w:val="00FE1307"/>
    <w:rsid w:val="00FE1826"/>
    <w:rsid w:val="00FE7683"/>
    <w:rsid w:val="00FF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538D0"/>
  <w15:docId w15:val="{BC63F864-E09D-4CA6-91B3-F75025A8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703"/>
  </w:style>
  <w:style w:type="paragraph" w:styleId="Heading1">
    <w:name w:val="heading 1"/>
    <w:basedOn w:val="Normal"/>
    <w:next w:val="Normal"/>
    <w:link w:val="Heading1Char"/>
    <w:uiPriority w:val="9"/>
    <w:qFormat/>
    <w:rsid w:val="001247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47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41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E41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470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24703"/>
    <w:pPr>
      <w:ind w:left="720"/>
      <w:contextualSpacing/>
    </w:pPr>
  </w:style>
  <w:style w:type="paragraph" w:styleId="Footer">
    <w:name w:val="footer"/>
    <w:basedOn w:val="Normal"/>
    <w:link w:val="FooterChar"/>
    <w:uiPriority w:val="99"/>
    <w:unhideWhenUsed/>
    <w:rsid w:val="00124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703"/>
  </w:style>
  <w:style w:type="character" w:customStyle="1" w:styleId="Heading1Char">
    <w:name w:val="Heading 1 Char"/>
    <w:basedOn w:val="DefaultParagraphFont"/>
    <w:link w:val="Heading1"/>
    <w:uiPriority w:val="9"/>
    <w:rsid w:val="0012470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24703"/>
    <w:pPr>
      <w:outlineLvl w:val="9"/>
    </w:pPr>
  </w:style>
  <w:style w:type="paragraph" w:styleId="TOC2">
    <w:name w:val="toc 2"/>
    <w:basedOn w:val="Normal"/>
    <w:next w:val="Normal"/>
    <w:autoRedefine/>
    <w:uiPriority w:val="39"/>
    <w:unhideWhenUsed/>
    <w:rsid w:val="00124703"/>
    <w:pPr>
      <w:spacing w:after="100"/>
      <w:ind w:left="220"/>
    </w:pPr>
  </w:style>
  <w:style w:type="paragraph" w:styleId="TOC3">
    <w:name w:val="toc 3"/>
    <w:basedOn w:val="Normal"/>
    <w:next w:val="Normal"/>
    <w:autoRedefine/>
    <w:uiPriority w:val="39"/>
    <w:unhideWhenUsed/>
    <w:rsid w:val="00124703"/>
    <w:pPr>
      <w:spacing w:after="100"/>
      <w:ind w:left="440"/>
    </w:pPr>
  </w:style>
  <w:style w:type="character" w:styleId="Hyperlink">
    <w:name w:val="Hyperlink"/>
    <w:basedOn w:val="DefaultParagraphFont"/>
    <w:uiPriority w:val="99"/>
    <w:unhideWhenUsed/>
    <w:rsid w:val="00124703"/>
    <w:rPr>
      <w:color w:val="0563C1" w:themeColor="hyperlink"/>
      <w:u w:val="single"/>
    </w:rPr>
  </w:style>
  <w:style w:type="character" w:customStyle="1" w:styleId="Heading3Char">
    <w:name w:val="Heading 3 Char"/>
    <w:basedOn w:val="DefaultParagraphFont"/>
    <w:link w:val="Heading3"/>
    <w:uiPriority w:val="9"/>
    <w:rsid w:val="000E410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E4106"/>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0E4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106"/>
  </w:style>
  <w:style w:type="paragraph" w:styleId="BalloonText">
    <w:name w:val="Balloon Text"/>
    <w:basedOn w:val="Normal"/>
    <w:link w:val="BalloonTextChar"/>
    <w:uiPriority w:val="99"/>
    <w:semiHidden/>
    <w:unhideWhenUsed/>
    <w:rsid w:val="000E4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106"/>
    <w:rPr>
      <w:rFonts w:ascii="Segoe UI" w:hAnsi="Segoe UI" w:cs="Segoe UI"/>
      <w:sz w:val="18"/>
      <w:szCs w:val="18"/>
    </w:rPr>
  </w:style>
  <w:style w:type="character" w:styleId="CommentReference">
    <w:name w:val="annotation reference"/>
    <w:basedOn w:val="DefaultParagraphFont"/>
    <w:uiPriority w:val="99"/>
    <w:semiHidden/>
    <w:unhideWhenUsed/>
    <w:rsid w:val="000E4106"/>
    <w:rPr>
      <w:sz w:val="16"/>
      <w:szCs w:val="16"/>
    </w:rPr>
  </w:style>
  <w:style w:type="paragraph" w:styleId="CommentText">
    <w:name w:val="annotation text"/>
    <w:basedOn w:val="Normal"/>
    <w:link w:val="CommentTextChar"/>
    <w:uiPriority w:val="99"/>
    <w:unhideWhenUsed/>
    <w:rsid w:val="000E4106"/>
    <w:pPr>
      <w:spacing w:line="240" w:lineRule="auto"/>
    </w:pPr>
    <w:rPr>
      <w:sz w:val="20"/>
      <w:szCs w:val="20"/>
    </w:rPr>
  </w:style>
  <w:style w:type="character" w:customStyle="1" w:styleId="CommentTextChar">
    <w:name w:val="Comment Text Char"/>
    <w:basedOn w:val="DefaultParagraphFont"/>
    <w:link w:val="CommentText"/>
    <w:uiPriority w:val="99"/>
    <w:rsid w:val="000E4106"/>
    <w:rPr>
      <w:sz w:val="20"/>
      <w:szCs w:val="20"/>
    </w:rPr>
  </w:style>
  <w:style w:type="paragraph" w:styleId="CommentSubject">
    <w:name w:val="annotation subject"/>
    <w:basedOn w:val="CommentText"/>
    <w:next w:val="CommentText"/>
    <w:link w:val="CommentSubjectChar"/>
    <w:uiPriority w:val="99"/>
    <w:semiHidden/>
    <w:unhideWhenUsed/>
    <w:rsid w:val="000E4106"/>
    <w:rPr>
      <w:b/>
      <w:bCs/>
    </w:rPr>
  </w:style>
  <w:style w:type="character" w:customStyle="1" w:styleId="CommentSubjectChar">
    <w:name w:val="Comment Subject Char"/>
    <w:basedOn w:val="CommentTextChar"/>
    <w:link w:val="CommentSubject"/>
    <w:uiPriority w:val="99"/>
    <w:semiHidden/>
    <w:rsid w:val="000E4106"/>
    <w:rPr>
      <w:b/>
      <w:bCs/>
      <w:sz w:val="20"/>
      <w:szCs w:val="20"/>
    </w:rPr>
  </w:style>
  <w:style w:type="paragraph" w:styleId="NormalWeb">
    <w:name w:val="Normal (Web)"/>
    <w:basedOn w:val="Normal"/>
    <w:uiPriority w:val="99"/>
    <w:semiHidden/>
    <w:unhideWhenUsed/>
    <w:rsid w:val="0018204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8E023F"/>
    <w:pPr>
      <w:spacing w:after="0" w:line="240" w:lineRule="auto"/>
    </w:pPr>
    <w:rPr>
      <w:rFonts w:eastAsiaTheme="minorEastAsia"/>
    </w:rPr>
  </w:style>
  <w:style w:type="character" w:customStyle="1" w:styleId="NoSpacingChar">
    <w:name w:val="No Spacing Char"/>
    <w:basedOn w:val="DefaultParagraphFont"/>
    <w:link w:val="NoSpacing"/>
    <w:uiPriority w:val="1"/>
    <w:rsid w:val="008E023F"/>
    <w:rPr>
      <w:rFonts w:eastAsiaTheme="minorEastAsia"/>
    </w:rPr>
  </w:style>
  <w:style w:type="character" w:styleId="Strong">
    <w:name w:val="Strong"/>
    <w:basedOn w:val="DefaultParagraphFont"/>
    <w:uiPriority w:val="22"/>
    <w:qFormat/>
    <w:rsid w:val="008942C9"/>
    <w:rPr>
      <w:b/>
      <w:bCs/>
    </w:rPr>
  </w:style>
  <w:style w:type="paragraph" w:customStyle="1" w:styleId="Default">
    <w:name w:val="Default"/>
    <w:rsid w:val="008942C9"/>
    <w:pPr>
      <w:autoSpaceDE w:val="0"/>
      <w:autoSpaceDN w:val="0"/>
      <w:adjustRightInd w:val="0"/>
      <w:spacing w:after="0" w:line="240" w:lineRule="auto"/>
    </w:pPr>
    <w:rPr>
      <w:rFonts w:ascii="Sylfaen" w:hAnsi="Sylfaen" w:cs="Sylfaen"/>
      <w:color w:val="000000"/>
      <w:sz w:val="24"/>
      <w:szCs w:val="24"/>
    </w:rPr>
  </w:style>
  <w:style w:type="paragraph" w:styleId="TOC1">
    <w:name w:val="toc 1"/>
    <w:basedOn w:val="Normal"/>
    <w:next w:val="Normal"/>
    <w:autoRedefine/>
    <w:uiPriority w:val="39"/>
    <w:unhideWhenUsed/>
    <w:rsid w:val="008942C9"/>
    <w:pPr>
      <w:spacing w:after="100"/>
    </w:pPr>
    <w:rPr>
      <w:rFonts w:eastAsiaTheme="minorEastAsia" w:cs="Times New Roman"/>
    </w:rPr>
  </w:style>
  <w:style w:type="character" w:customStyle="1" w:styleId="il">
    <w:name w:val="il"/>
    <w:basedOn w:val="DefaultParagraphFont"/>
    <w:rsid w:val="007D1651"/>
  </w:style>
  <w:style w:type="paragraph" w:customStyle="1" w:styleId="Normal0">
    <w:name w:val="[Normal]"/>
    <w:uiPriority w:val="99"/>
    <w:rsid w:val="004902FB"/>
    <w:pPr>
      <w:spacing w:after="0" w:line="240" w:lineRule="auto"/>
    </w:pPr>
    <w:rPr>
      <w:rFonts w:ascii="Arial" w:eastAsia="Times New Roman" w:hAnsi="Arial" w:cs="Times New Roman"/>
      <w:sz w:val="24"/>
      <w:szCs w:val="20"/>
    </w:rPr>
  </w:style>
  <w:style w:type="paragraph" w:customStyle="1" w:styleId="abzacixml">
    <w:name w:val="abzacixml"/>
    <w:basedOn w:val="Normal"/>
    <w:rsid w:val="00490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4902FB"/>
  </w:style>
  <w:style w:type="paragraph" w:styleId="Revision">
    <w:name w:val="Revision"/>
    <w:hidden/>
    <w:uiPriority w:val="99"/>
    <w:semiHidden/>
    <w:rsid w:val="004902FB"/>
    <w:pPr>
      <w:spacing w:after="0" w:line="240" w:lineRule="auto"/>
    </w:pPr>
    <w:rPr>
      <w:rFonts w:ascii="Calibri" w:eastAsia="Times New Roman" w:hAnsi="Calibri" w:cs="Times New Roman"/>
    </w:rPr>
  </w:style>
  <w:style w:type="paragraph" w:customStyle="1" w:styleId="m5196860897918711459gmail-m573507167048074877gmail-msolistparagraph">
    <w:name w:val="m_5196860897918711459gmail-m_573507167048074877gmail-msolistparagraph"/>
    <w:basedOn w:val="Normal"/>
    <w:rsid w:val="00DF5D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98952">
      <w:bodyDiv w:val="1"/>
      <w:marLeft w:val="0"/>
      <w:marRight w:val="0"/>
      <w:marTop w:val="0"/>
      <w:marBottom w:val="0"/>
      <w:divBdr>
        <w:top w:val="none" w:sz="0" w:space="0" w:color="auto"/>
        <w:left w:val="none" w:sz="0" w:space="0" w:color="auto"/>
        <w:bottom w:val="none" w:sz="0" w:space="0" w:color="auto"/>
        <w:right w:val="none" w:sz="0" w:space="0" w:color="auto"/>
      </w:divBdr>
    </w:div>
    <w:div w:id="360864467">
      <w:bodyDiv w:val="1"/>
      <w:marLeft w:val="0"/>
      <w:marRight w:val="0"/>
      <w:marTop w:val="0"/>
      <w:marBottom w:val="0"/>
      <w:divBdr>
        <w:top w:val="none" w:sz="0" w:space="0" w:color="auto"/>
        <w:left w:val="none" w:sz="0" w:space="0" w:color="auto"/>
        <w:bottom w:val="none" w:sz="0" w:space="0" w:color="auto"/>
        <w:right w:val="none" w:sz="0" w:space="0" w:color="auto"/>
      </w:divBdr>
    </w:div>
    <w:div w:id="820388240">
      <w:bodyDiv w:val="1"/>
      <w:marLeft w:val="0"/>
      <w:marRight w:val="0"/>
      <w:marTop w:val="0"/>
      <w:marBottom w:val="0"/>
      <w:divBdr>
        <w:top w:val="none" w:sz="0" w:space="0" w:color="auto"/>
        <w:left w:val="none" w:sz="0" w:space="0" w:color="auto"/>
        <w:bottom w:val="none" w:sz="0" w:space="0" w:color="auto"/>
        <w:right w:val="none" w:sz="0" w:space="0" w:color="auto"/>
      </w:divBdr>
    </w:div>
    <w:div w:id="979531656">
      <w:bodyDiv w:val="1"/>
      <w:marLeft w:val="0"/>
      <w:marRight w:val="0"/>
      <w:marTop w:val="0"/>
      <w:marBottom w:val="0"/>
      <w:divBdr>
        <w:top w:val="none" w:sz="0" w:space="0" w:color="auto"/>
        <w:left w:val="none" w:sz="0" w:space="0" w:color="auto"/>
        <w:bottom w:val="none" w:sz="0" w:space="0" w:color="auto"/>
        <w:right w:val="none" w:sz="0" w:space="0" w:color="auto"/>
      </w:divBdr>
    </w:div>
    <w:div w:id="1206453503">
      <w:bodyDiv w:val="1"/>
      <w:marLeft w:val="0"/>
      <w:marRight w:val="0"/>
      <w:marTop w:val="0"/>
      <w:marBottom w:val="0"/>
      <w:divBdr>
        <w:top w:val="none" w:sz="0" w:space="0" w:color="auto"/>
        <w:left w:val="none" w:sz="0" w:space="0" w:color="auto"/>
        <w:bottom w:val="none" w:sz="0" w:space="0" w:color="auto"/>
        <w:right w:val="none" w:sz="0" w:space="0" w:color="auto"/>
      </w:divBdr>
    </w:div>
    <w:div w:id="1329555410">
      <w:bodyDiv w:val="1"/>
      <w:marLeft w:val="0"/>
      <w:marRight w:val="0"/>
      <w:marTop w:val="0"/>
      <w:marBottom w:val="0"/>
      <w:divBdr>
        <w:top w:val="none" w:sz="0" w:space="0" w:color="auto"/>
        <w:left w:val="none" w:sz="0" w:space="0" w:color="auto"/>
        <w:bottom w:val="none" w:sz="0" w:space="0" w:color="auto"/>
        <w:right w:val="none" w:sz="0" w:space="0" w:color="auto"/>
      </w:divBdr>
    </w:div>
    <w:div w:id="1410225739">
      <w:bodyDiv w:val="1"/>
      <w:marLeft w:val="0"/>
      <w:marRight w:val="0"/>
      <w:marTop w:val="0"/>
      <w:marBottom w:val="0"/>
      <w:divBdr>
        <w:top w:val="none" w:sz="0" w:space="0" w:color="auto"/>
        <w:left w:val="none" w:sz="0" w:space="0" w:color="auto"/>
        <w:bottom w:val="none" w:sz="0" w:space="0" w:color="auto"/>
        <w:right w:val="none" w:sz="0" w:space="0" w:color="auto"/>
      </w:divBdr>
    </w:div>
    <w:div w:id="206775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კავკასიის უნივერსიტეტში პერსონალის მართვის არსი, მიზნები, ამოცანები და ფუნქციები</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5D825E-596E-430F-B4E0-2C3433A9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20</Pages>
  <Words>5757</Words>
  <Characters>32817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შრომის შინაგანაწესი</vt:lpstr>
    </vt:vector>
  </TitlesOfParts>
  <Company/>
  <LinksUpToDate>false</LinksUpToDate>
  <CharactersWithSpaces>38498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შრომის შინაგანაწესი</dc:title>
  <dc:subject/>
  <dc:creator>Tami</dc:creator>
  <cp:keywords/>
  <dc:description/>
  <cp:lastModifiedBy>Tami Churadze</cp:lastModifiedBy>
  <cp:revision>262</cp:revision>
  <cp:lastPrinted>2018-10-20T15:00:00Z</cp:lastPrinted>
  <dcterms:created xsi:type="dcterms:W3CDTF">2024-01-15T16:35:00Z</dcterms:created>
  <dcterms:modified xsi:type="dcterms:W3CDTF">2024-04-25T13:15:00Z</dcterms:modified>
  <cp:category/>
</cp:coreProperties>
</file>